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8109.003.</w:t>
      </w:r>
    </w:p>
    <w:p w:rsidR="003F3435" w:rsidRDefault="0032493E">
      <w:pPr>
        <w:spacing w:line="480" w:lineRule="auto"/>
        <w:jc w:val="center"/>
      </w:pPr>
      <w:r>
        <w:t xml:space="preserve">CHAPTER 8109.  CLL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CLL Municipal Utility District No. 1.</w:t>
      </w:r>
    </w:p>
    <w:p w:rsidR="003F3435" w:rsidRDefault="0032493E">
      <w:pPr>
        <w:spacing w:line="480" w:lineRule="auto"/>
        <w:jc w:val="both"/>
      </w:pPr>
      <w:r>
        <w:t xml:space="preserve">Added by Acts 2005, 79th Leg., Ch. 566 (H.B. </w:t>
      </w:r>
      <w:hyperlink w:docLocation="table" r:id="rId14">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8109.002.</w:t>
      </w:r>
      <w:r xml:space="preserve">
        <w:t> </w:t>
      </w:r>
      <w:r xml:space="preserve">
        <w:t> </w:t>
      </w:r>
      <w:r>
        <w:t xml:space="preserve">NATURE OF DISTRICT.  The district is a municipal utility district in Bell and Williamson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566 (H.B. </w:t>
      </w:r>
      <w:hyperlink w:docLocation="table" r:id="rId15">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8109.0025.</w:t>
      </w:r>
      <w:r xml:space="preserve">
        <w:t> </w:t>
      </w:r>
      <w:r xml:space="preserve">
        <w:t> </w:t>
      </w:r>
      <w:r>
        <w:t xml:space="preserve">PURPOSE; DECLARATION OF INTENT.  (a)</w:t>
      </w:r>
      <w:r xml:space="preserve">
        <w:t> </w:t>
      </w:r>
      <w:r xml:space="preserve">
        <w:t> </w:t>
      </w:r>
      <w:r>
        <w:t xml:space="preserve">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jc w:val="both"/>
      </w:pPr>
      <w:r>
        <w:t xml:space="preserve">Added by Acts 2011, 82nd Leg., R.S., Ch. 1194 (H.B. </w:t>
      </w:r>
      <w:hyperlink w:docLocation="table" r:id="rId16">
        <w:r>
          <w:rPr>
            <w:rStyle w:val="Hyperlink"/>
          </w:rPr>
          <w:t>3845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8109.0026.</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trails, landscaping, and other services that are necessary for the restoration, preservation, and enhancement of the scenic beauty and environment of the area.</w:t>
      </w:r>
    </w:p>
    <w:p w:rsidR="003F3435" w:rsidRDefault="0032493E">
      <w:pPr>
        <w:spacing w:line="480" w:lineRule="auto"/>
        <w:jc w:val="both"/>
      </w:pPr>
      <w:r>
        <w:t xml:space="preserve">Added by Acts 2011, 82nd Leg., R.S., Ch. 1194 (H.B. </w:t>
      </w:r>
      <w:hyperlink w:docLocation="table" r:id="rId17">
        <w:r>
          <w:rPr>
            <w:rStyle w:val="Hyperlink"/>
          </w:rPr>
          <w:t>3845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8109.003.</w:t>
      </w:r>
      <w:r xml:space="preserve">
        <w:t> </w:t>
      </w:r>
      <w:r xml:space="preserve">
        <w:t> </w:t>
      </w:r>
      <w:r>
        <w:t xml:space="preserve">CONFIRMATION ELECTION REQUIRED.  If the creation of the district is not confirmed at a confirmation election held under Section 8109.023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Bell and Williamson Counties in proportion to the contribution of money made;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2005, 79th Leg., Ch. 566 (H.B. </w:t>
      </w:r>
      <w:hyperlink w:docLocation="table" r:id="rId18">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566 (H.B. </w:t>
      </w:r>
      <w:hyperlink w:docLocation="table" r:id="rId19">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8109.005.</w:t>
      </w:r>
      <w:r xml:space="preserve">
        <w:t> </w:t>
      </w:r>
      <w:r xml:space="preserve">
        <w:t> </w:t>
      </w:r>
      <w:r>
        <w:t xml:space="preserve">APPLICABILITY OF OTHER LAW.  Except as otherwise provided by this chapter, Chapters </w:t>
      </w:r>
      <w:r>
        <w:t xml:space="preserve">30</w:t>
      </w:r>
      <w:r>
        <w:t xml:space="preserve">,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566 (H.B. </w:t>
      </w:r>
      <w:hyperlink w:docLocation="table" r:id="rId20">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8109.051.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that expire June 1 of even-numbered years.</w:t>
      </w:r>
    </w:p>
    <w:p w:rsidR="003F3435" w:rsidRDefault="0032493E">
      <w:pPr>
        <w:spacing w:line="480" w:lineRule="auto"/>
        <w:jc w:val="both"/>
      </w:pPr>
      <w:r>
        <w:t xml:space="preserve">Added by Acts 2005, 79th Leg., Ch. 566 (H.B. </w:t>
      </w:r>
      <w:hyperlink w:docLocation="table" r:id="rId21">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566 (H.B. </w:t>
      </w:r>
      <w:hyperlink w:docLocation="table" r:id="rId22">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DIVISION OF DISTRICT TO MULTIPLE DISTRICTS</w:t>
      </w:r>
    </w:p>
    <w:p w:rsidR="003F3435" w:rsidRDefault="0032493E">
      <w:pPr>
        <w:spacing w:line="480" w:lineRule="auto"/>
        <w:jc w:val="both"/>
      </w:pPr>
    </w:p>
    <w:p w:rsidR="003F3435" w:rsidRDefault="0032493E">
      <w:pPr>
        <w:spacing w:line="480" w:lineRule="auto"/>
        <w:ind w:firstLine="720"/>
        <w:jc w:val="both"/>
      </w:pPr>
      <w:r>
        <w:t xml:space="preserve">Sec. 8109.101.</w:t>
      </w:r>
      <w:r xml:space="preserve">
        <w:t> </w:t>
      </w:r>
      <w:r xml:space="preserve">
        <w:t> </w:t>
      </w:r>
      <w:r>
        <w:t xml:space="preserve">DIVISION OF DISTRICT; PREREQUISITES.  (a)</w:t>
      </w:r>
      <w:r xml:space="preserve">
        <w:t> </w:t>
      </w:r>
      <w:r xml:space="preserve">
        <w:t> </w:t>
      </w:r>
      <w:r>
        <w:t xml:space="preserve">At any time before the district issues indebtedness secured by taxes or net revenues, the district, including any annexed territory, may be divided into an original district and one or more new districts. The board shall determine which portion of the divided area constitutes the original district. The original district and a district created by the division of the original district may be divided under this section more than once.</w:t>
      </w:r>
    </w:p>
    <w:p w:rsidR="003F3435" w:rsidRDefault="0032493E">
      <w:pPr>
        <w:spacing w:line="480" w:lineRule="auto"/>
        <w:ind w:firstLine="720"/>
        <w:jc w:val="both"/>
      </w:pPr>
      <w:r>
        <w:t xml:space="preserve">(b)</w:t>
      </w:r>
      <w:r xml:space="preserve">
        <w:t> </w:t>
      </w:r>
      <w:r xml:space="preserve">
        <w:t> </w:t>
      </w:r>
      <w:r>
        <w:t xml:space="preserve">A district created by division of the original district under Subsection (a) may further subdivide as determined by the board of that district.</w:t>
      </w:r>
    </w:p>
    <w:p w:rsidR="003F3435" w:rsidRDefault="0032493E">
      <w:pPr>
        <w:spacing w:line="480" w:lineRule="auto"/>
        <w:ind w:firstLine="720"/>
        <w:jc w:val="both"/>
      </w:pPr>
      <w:r>
        <w:t xml:space="preserve">(c)</w:t>
      </w:r>
      <w:r xml:space="preserve">
        <w:t> </w:t>
      </w:r>
      <w:r xml:space="preserve">
        <w:t> </w:t>
      </w:r>
      <w:r>
        <w:t xml:space="preserve">After a division under Subsection (a) or (b), the original district and any new district created must be at least 85 acres.</w:t>
      </w:r>
    </w:p>
    <w:p w:rsidR="003F3435" w:rsidRDefault="0032493E">
      <w:pPr>
        <w:spacing w:line="480" w:lineRule="auto"/>
        <w:ind w:firstLine="720"/>
        <w:jc w:val="both"/>
      </w:pPr>
      <w:r>
        <w:t xml:space="preserve">(d)</w:t>
      </w:r>
      <w:r xml:space="preserve">
        <w:t> </w:t>
      </w:r>
      <w:r xml:space="preserve">
        <w:t> </w:t>
      </w:r>
      <w:r>
        <w:t xml:space="preserve">The board by resolution may declare an intent to divide the district.</w:t>
      </w:r>
      <w:r xml:space="preserve">
        <w:t> </w:t>
      </w:r>
      <w:r xml:space="preserve">
        <w:t> </w:t>
      </w:r>
      <w:r>
        <w:t xml:space="preserve">The resolution must:</w:t>
      </w:r>
    </w:p>
    <w:p w:rsidR="003F3435" w:rsidRDefault="0032493E">
      <w:pPr>
        <w:spacing w:line="480" w:lineRule="auto"/>
        <w:ind w:firstLine="1440"/>
        <w:jc w:val="both"/>
      </w:pPr>
      <w:r>
        <w:t xml:space="preserve">(1)</w:t>
      </w:r>
      <w:r xml:space="preserve">
        <w:t> </w:t>
      </w:r>
      <w:r xml:space="preserve">
        <w:t> </w:t>
      </w:r>
      <w:r>
        <w:t xml:space="preserve">set the terms of the division, including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contain a metes and bounds description for each district, including the modified original district.</w:t>
      </w:r>
    </w:p>
    <w:p w:rsidR="003F3435" w:rsidRDefault="0032493E">
      <w:pPr>
        <w:spacing w:line="480" w:lineRule="auto"/>
        <w:ind w:firstLine="720"/>
        <w:jc w:val="both"/>
      </w:pPr>
      <w:r>
        <w:t xml:space="preserve">(e)</w:t>
      </w:r>
      <w:r xml:space="preserve">
        <w:t> </w:t>
      </w:r>
      <w:r xml:space="preserve">
        <w:t> </w:t>
      </w:r>
      <w:r>
        <w:t xml:space="preserve">Section </w:t>
      </w:r>
      <w:r>
        <w:t xml:space="preserve">42.042</w:t>
      </w:r>
      <w:r>
        <w:t xml:space="preserve">, Local Government Code, and Section </w:t>
      </w:r>
      <w:r>
        <w:t xml:space="preserve">54.016</w:t>
      </w:r>
      <w:r>
        <w:t xml:space="preserve">, Water Code, do not apply to the creation of a new district by division under this subchapter.</w:t>
      </w:r>
    </w:p>
    <w:p w:rsidR="003F3435" w:rsidRDefault="0032493E">
      <w:pPr>
        <w:spacing w:line="480" w:lineRule="auto"/>
        <w:jc w:val="both"/>
      </w:pPr>
      <w:r>
        <w:t xml:space="preserve">Added by Acts 2005, 79th Leg., Ch. 566 (H.B. </w:t>
      </w:r>
      <w:hyperlink w:docLocation="table" r:id="rId23">
        <w:r>
          <w:rPr>
            <w:rStyle w:val="Hyperlink"/>
          </w:rPr>
          <w:t>1346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290 (H.B. </w:t>
      </w:r>
      <w:hyperlink w:docLocation="table" r:id="rId24">
        <w:r>
          <w:rPr>
            <w:rStyle w:val="Hyperlink"/>
          </w:rPr>
          <w:t>4610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8109.102.</w:t>
      </w:r>
      <w:r xml:space="preserve">
        <w:t> </w:t>
      </w:r>
      <w:r xml:space="preserve">
        <w:t> </w:t>
      </w:r>
      <w:r>
        <w:t xml:space="preserve">DISTRICT DIVISION BY ELECTION.  (a)  Except as provided by Section </w:t>
      </w:r>
      <w:r>
        <w:t xml:space="preserve">8109.103</w:t>
      </w:r>
      <w:r>
        <w:t xml:space="preserve">, the board shall hold an election in the district to determine whether the district should be divided as proposed under Section </w:t>
      </w:r>
      <w:r>
        <w:t xml:space="preserve">8109.101</w:t>
      </w:r>
      <w:r>
        <w:t xml:space="preserv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20th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are cast in favor of the division, the district is divided.</w:t>
      </w:r>
    </w:p>
    <w:p w:rsidR="003F3435" w:rsidRDefault="0032493E">
      <w:pPr>
        <w:spacing w:line="480" w:lineRule="auto"/>
        <w:ind w:firstLine="720"/>
        <w:jc w:val="both"/>
      </w:pPr>
      <w:r>
        <w:t xml:space="preserve">(d)</w:t>
      </w:r>
      <w:r xml:space="preserve">
        <w:t> </w:t>
      </w:r>
      <w:r xml:space="preserve">
        <w:t> </w:t>
      </w:r>
      <w:r>
        <w:t xml:space="preserve">If less than a majority of the votes are cast in favor of the division, the district may not be divided.</w:t>
      </w:r>
    </w:p>
    <w:p w:rsidR="003F3435" w:rsidRDefault="0032493E">
      <w:pPr>
        <w:spacing w:line="480" w:lineRule="auto"/>
        <w:jc w:val="both"/>
      </w:pPr>
      <w:r>
        <w:t xml:space="preserve">Added by Acts 2005, 79th Leg., Ch. 566 (H.B. </w:t>
      </w:r>
      <w:hyperlink w:docLocation="table" r:id="rId25">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8109.103.</w:t>
      </w:r>
      <w:r xml:space="preserve">
        <w:t> </w:t>
      </w:r>
      <w:r xml:space="preserve">
        <w:t> </w:t>
      </w:r>
      <w:r>
        <w:t xml:space="preserve">DISTRICT DIVISION BY CONSENT.  (a)  The board may approve and order the division of the district without an election if the board has received written consent to the proposed division from all title holders of the land in the district as indicated by the tax rolls of the central appraisal district of each county in which the district is located.</w:t>
      </w:r>
    </w:p>
    <w:p w:rsidR="003F3435" w:rsidRDefault="0032493E">
      <w:pPr>
        <w:spacing w:line="480" w:lineRule="auto"/>
        <w:ind w:firstLine="720"/>
        <w:jc w:val="both"/>
      </w:pPr>
      <w:r>
        <w:t xml:space="preserve">(b)</w:t>
      </w:r>
      <w:r xml:space="preserve">
        <w:t> </w:t>
      </w:r>
      <w:r xml:space="preserve">
        <w:t> </w:t>
      </w:r>
      <w:r>
        <w:t xml:space="preserve">If the board orders the division without an election, the district is divided as of the date of the order.</w:t>
      </w:r>
    </w:p>
    <w:p w:rsidR="003F3435" w:rsidRDefault="0032493E">
      <w:pPr>
        <w:spacing w:line="480" w:lineRule="auto"/>
        <w:jc w:val="both"/>
      </w:pPr>
      <w:r>
        <w:t xml:space="preserve">Added by Acts 2005, 79th Leg., Ch. 566 (H.B. </w:t>
      </w:r>
      <w:hyperlink w:docLocation="table" r:id="rId26">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8109.104.</w:t>
      </w:r>
      <w:r xml:space="preserve">
        <w:t> </w:t>
      </w:r>
      <w:r xml:space="preserve">
        <w:t> </w:t>
      </w:r>
      <w:r>
        <w:t xml:space="preserve">NOTICE OF DIVISION.  Not later than the 30th day after the date of a division under this subchapter, the district shall provide written notice of the plan for division to:</w:t>
      </w:r>
    </w:p>
    <w:p w:rsidR="003F3435" w:rsidRDefault="0032493E">
      <w:pPr>
        <w:spacing w:line="480" w:lineRule="auto"/>
        <w:ind w:firstLine="1440"/>
        <w:jc w:val="both"/>
      </w:pPr>
      <w:r>
        <w:t xml:space="preserve">(1)</w:t>
      </w:r>
      <w:r xml:space="preserve">
        <w:t> </w:t>
      </w:r>
      <w:r xml:space="preserve">
        <w:t> </w:t>
      </w:r>
      <w:r>
        <w:t xml:space="preserve">the Texas Commission on Environmental Quality;</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commissioners court of each county in which a new district is located; and</w:t>
      </w:r>
    </w:p>
    <w:p w:rsidR="003F3435" w:rsidRDefault="0032493E">
      <w:pPr>
        <w:spacing w:line="480" w:lineRule="auto"/>
        <w:ind w:firstLine="1440"/>
        <w:jc w:val="both"/>
      </w:pPr>
      <w:r>
        <w:t xml:space="preserve">(4)</w:t>
      </w:r>
      <w:r xml:space="preserve">
        <w:t> </w:t>
      </w:r>
      <w:r xml:space="preserve">
        <w:t> </w:t>
      </w:r>
      <w:r>
        <w:t xml:space="preserve">any municipality having extraterritorial jurisdiction over territory in each new district.</w:t>
      </w:r>
    </w:p>
    <w:p w:rsidR="003F3435" w:rsidRDefault="0032493E">
      <w:pPr>
        <w:spacing w:line="480" w:lineRule="auto"/>
        <w:jc w:val="both"/>
      </w:pPr>
      <w:r>
        <w:t xml:space="preserve">Added by Acts 2005, 79th Leg., Ch. 566 (H.B. </w:t>
      </w:r>
      <w:hyperlink w:docLocation="table" r:id="rId27">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8109.105.</w:t>
      </w:r>
      <w:r xml:space="preserve">
        <w:t> </w:t>
      </w:r>
      <w:r xml:space="preserve">
        <w:t> </w:t>
      </w:r>
      <w:r>
        <w:t xml:space="preserve">DISTRICT NAMES FOLLOWING DIVISION.  The area designated by the board as the original district retains the name of the original district.</w:t>
      </w:r>
      <w:r xml:space="preserve">
        <w:t> </w:t>
      </w:r>
      <w:r xml:space="preserve">
        <w:t> </w:t>
      </w:r>
      <w:r>
        <w:t xml:space="preserve">The resulting new districts are assigned consecutive letters to be appended to the name of the original district.</w:t>
      </w:r>
    </w:p>
    <w:p w:rsidR="003F3435" w:rsidRDefault="0032493E">
      <w:pPr>
        <w:spacing w:line="480" w:lineRule="auto"/>
        <w:jc w:val="both"/>
      </w:pPr>
      <w:r>
        <w:t xml:space="preserve">Added by Acts 2005, 79th Leg., Ch. 566 (H.B. </w:t>
      </w:r>
      <w:hyperlink w:docLocation="table" r:id="rId28">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8109.106.</w:t>
      </w:r>
      <w:r xml:space="preserve">
        <w:t> </w:t>
      </w:r>
      <w:r xml:space="preserve">
        <w:t> </w:t>
      </w:r>
      <w:r>
        <w:t xml:space="preserve">ELECTION OF DIRECTORS OF NEW DISTRICTS.  (a)  After a division under this subchapter, the board shall continue to act as the board of the original district.</w:t>
      </w:r>
    </w:p>
    <w:p w:rsidR="003F3435" w:rsidRDefault="0032493E">
      <w:pPr>
        <w:spacing w:line="480" w:lineRule="auto"/>
        <w:ind w:firstLine="720"/>
        <w:jc w:val="both"/>
      </w:pPr>
      <w:r>
        <w:t xml:space="preserve">(b)</w:t>
      </w:r>
      <w:r xml:space="preserve">
        <w:t> </w:t>
      </w:r>
      <w:r xml:space="preserve">
        <w:t> </w:t>
      </w:r>
      <w:r>
        <w:t xml:space="preserve">Not later than the 90th day after the date of the division, the board shall appoint five directors for each of the new districts.</w:t>
      </w:r>
      <w:r xml:space="preserve">
        <w:t> </w:t>
      </w:r>
      <w:r xml:space="preserve">
        <w:t> </w:t>
      </w:r>
      <w:r>
        <w:t xml:space="preserve">A person appointed under this subsection is not required to own land in or reside in the district for which the person is appointed.</w:t>
      </w:r>
    </w:p>
    <w:p w:rsidR="003F3435" w:rsidRDefault="0032493E">
      <w:pPr>
        <w:spacing w:line="480" w:lineRule="auto"/>
        <w:ind w:firstLine="720"/>
        <w:jc w:val="both"/>
      </w:pPr>
      <w:r>
        <w:t xml:space="preserve">(c)</w:t>
      </w:r>
      <w:r xml:space="preserve">
        <w:t> </w:t>
      </w:r>
      <w:r xml:space="preserve">
        <w:t> </w:t>
      </w:r>
      <w:r>
        <w:t xml:space="preserve">Directors of the original district serve the staggered terms to which they were elected before the division.</w:t>
      </w:r>
      <w:r xml:space="preserve">
        <w:t> </w:t>
      </w:r>
      <w:r xml:space="preserve">
        <w:t> </w:t>
      </w:r>
      <w:r>
        <w:t xml:space="preserve">Directors appointed under Subsection (b) serve until June 1 following the election for directors under Subsection (d).</w:t>
      </w:r>
    </w:p>
    <w:p w:rsidR="003F3435" w:rsidRDefault="0032493E">
      <w:pPr>
        <w:spacing w:line="480" w:lineRule="auto"/>
        <w:ind w:firstLine="720"/>
        <w:jc w:val="both"/>
      </w:pPr>
      <w:r>
        <w:t xml:space="preserve">(d)</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(b).</w:t>
      </w:r>
      <w:r xml:space="preserve">
        <w:t> </w:t>
      </w:r>
      <w:r xml:space="preserve">
        <w:t> </w:t>
      </w:r>
      <w:r>
        <w:t xml:space="preserve">Of the five directors elected in each district, the three directors receiving the greatest number of votes shall serve terms expiring June 1 following the second regularly scheduled election of directors under Subsection (e), and the remaining two directors shall serve terms expiring June 1 following the first regularly scheduled election of directors.</w:t>
      </w:r>
    </w:p>
    <w:p w:rsidR="003F3435" w:rsidRDefault="0032493E">
      <w:pPr>
        <w:spacing w:line="480" w:lineRule="auto"/>
        <w:ind w:firstLine="720"/>
        <w:jc w:val="both"/>
      </w:pPr>
      <w:r>
        <w:t xml:space="preserve">(e)</w:t>
      </w:r>
      <w:r xml:space="preserve">
        <w:t> </w:t>
      </w:r>
      <w:r xml:space="preserve">
        <w:t> </w:t>
      </w:r>
      <w:r>
        <w:t xml:space="preserve">Except as provided by Subsection (d),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566 (H.B. </w:t>
      </w:r>
      <w:hyperlink w:docLocation="table" r:id="rId29">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8109.107.</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in the plan for division.</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and the original district on an acreage basis or on other terms that are satisfactory to the new districts.</w:t>
      </w:r>
    </w:p>
    <w:p w:rsidR="003F3435" w:rsidRDefault="0032493E">
      <w:pPr>
        <w:spacing w:line="480" w:lineRule="auto"/>
        <w:jc w:val="both"/>
      </w:pPr>
      <w:r>
        <w:t xml:space="preserve">Added by Acts 2005, 79th Leg., Ch. 566 (H.B. </w:t>
      </w:r>
      <w:hyperlink w:docLocation="table" r:id="rId30">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8109.108.</w:t>
      </w:r>
      <w:r xml:space="preserve">
        <w:t> </w:t>
      </w:r>
      <w:r xml:space="preserve">
        <w:t> </w:t>
      </w:r>
      <w:r>
        <w:t xml:space="preserve">CONTRACT AUTHORITY OF NEW DISTRICTS.  The new districts may contract with each other and with the original district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566 (H.B. </w:t>
      </w:r>
      <w:hyperlink w:docLocation="table" r:id="rId31">
        <w:r>
          <w:rPr>
            <w:rStyle w:val="Hyperlink"/>
          </w:rPr>
          <w:t>1346</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8109.151.</w:t>
      </w:r>
      <w:r xml:space="preserve">
        <w:t> </w:t>
      </w:r>
      <w:r xml:space="preserve">
        <w:t> </w:t>
      </w:r>
      <w:r>
        <w:t xml:space="preserve">MUNICIPAL MANAGEMENT DISTRICT POWERS.</w:t>
      </w:r>
      <w:r xml:space="preserve">
        <w:t> </w:t>
      </w:r>
      <w:r xml:space="preserve">
        <w:t> </w:t>
      </w:r>
      <w:r>
        <w:t xml:space="preserve">The district has the powers provided by Chapter </w:t>
      </w:r>
      <w:r>
        <w:t xml:space="preserve">375</w:t>
      </w:r>
      <w:r>
        <w:t xml:space="preserve">, Local Government Code.</w:t>
      </w:r>
    </w:p>
    <w:p w:rsidR="003F3435" w:rsidRDefault="0032493E">
      <w:pPr>
        <w:spacing w:line="480" w:lineRule="auto"/>
        <w:jc w:val="both"/>
      </w:pPr>
      <w:r>
        <w:t xml:space="preserve">Added by Acts 2011, 82nd Leg., R.S., Ch. 1194 (H.B. </w:t>
      </w:r>
      <w:hyperlink w:docLocation="table" r:id="rId32">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8109.152.</w:t>
      </w:r>
      <w:r xml:space="preserve">
        <w:t> </w:t>
      </w:r>
      <w:r xml:space="preserve">
        <w:t> </w:t>
      </w:r>
      <w:r>
        <w:t xml:space="preserve">EXERCISE OF POWERS OF DEVELOPMENT CORPORATION.</w:t>
      </w:r>
      <w:r xml:space="preserve">
        <w:t> </w:t>
      </w:r>
      <w:r xml:space="preserve">
        <w:t> </w:t>
      </w:r>
      <w:r>
        <w:t xml:space="preserve">The district may exercise the powers of a corporation created under Section </w:t>
      </w:r>
      <w:r>
        <w:t xml:space="preserve">380.001</w:t>
      </w:r>
      <w:r>
        <w:t xml:space="preserve">(c) or Chapter </w:t>
      </w:r>
      <w:r>
        <w:t xml:space="preserve">501</w:t>
      </w:r>
      <w:r>
        <w:t xml:space="preserve">, Local Government Code.</w:t>
      </w:r>
    </w:p>
    <w:p w:rsidR="003F3435" w:rsidRDefault="0032493E">
      <w:pPr>
        <w:spacing w:line="480" w:lineRule="auto"/>
        <w:jc w:val="both"/>
      </w:pPr>
      <w:r>
        <w:t xml:space="preserve">Added by Acts 2011, 82nd Leg., R.S., Ch. 1194 (H.B. </w:t>
      </w:r>
      <w:hyperlink w:docLocation="table" r:id="rId33">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8109.153.</w:t>
      </w:r>
      <w:r xml:space="preserve">
        <w:t> </w:t>
      </w:r>
      <w:r xml:space="preserve">
        <w:t> </w:t>
      </w:r>
      <w:r>
        <w:t xml:space="preserve">AIRPORT.</w:t>
      </w:r>
      <w:r xml:space="preserve">
        <w:t> </w:t>
      </w:r>
      <w:r xml:space="preserve">
        <w:t> </w:t>
      </w:r>
      <w:r>
        <w:t xml:space="preserve">The district may construct, acquire, improve, maintain, and operate an airport and improvements in aid of the airport.</w:t>
      </w:r>
    </w:p>
    <w:p w:rsidR="003F3435" w:rsidRDefault="0032493E">
      <w:pPr>
        <w:spacing w:line="480" w:lineRule="auto"/>
        <w:jc w:val="both"/>
      </w:pPr>
      <w:r>
        <w:t xml:space="preserve">Added by Acts 2011, 82nd Leg., R.S., Ch. 1194 (H.B. </w:t>
      </w:r>
      <w:hyperlink w:docLocation="table" r:id="rId34">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8109.154.</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2011, 82nd Leg., R.S., Ch. 1194 (H.B. </w:t>
      </w:r>
      <w:hyperlink w:docLocation="table" r:id="rId35">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8109.155.</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8109.154</w:t>
      </w:r>
      <w:r>
        <w:t xml:space="preserve"> unless:</w:t>
      </w:r>
    </w:p>
    <w:p w:rsidR="003F3435" w:rsidRDefault="0032493E">
      <w:pPr>
        <w:spacing w:line="480" w:lineRule="auto"/>
        <w:ind w:firstLine="1440"/>
        <w:jc w:val="both"/>
      </w:pPr>
      <w:r>
        <w:t xml:space="preserve">(1)</w:t>
      </w:r>
      <w:r xml:space="preserve">
        <w:t> </w:t>
      </w:r>
      <w:r xml:space="preserve">
        <w:t> </w:t>
      </w:r>
      <w:r>
        <w:t xml:space="preserve">each county that will operate and maintain the road has approved the plans and specifications of the road project, if a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1194 (H.B. </w:t>
      </w:r>
      <w:hyperlink w:docLocation="table" r:id="rId36">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8109.156.</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1194 (H.B. </w:t>
      </w:r>
      <w:hyperlink w:docLocation="table" r:id="rId37">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8109.157.</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1194 (H.B. </w:t>
      </w:r>
      <w:hyperlink w:docLocation="table" r:id="rId38">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8109.158.</w:t>
      </w:r>
      <w:r xml:space="preserve">
        <w:t> </w:t>
      </w:r>
      <w:r xml:space="preserve">
        <w:t> </w:t>
      </w:r>
      <w:r>
        <w:t xml:space="preserve">LIMITATION ON USE OF EMINENT DOMAIN.  (a)</w:t>
      </w:r>
      <w:r xml:space="preserve">
        <w:t> </w:t>
      </w:r>
      <w:r xml:space="preserve">
        <w:t> </w:t>
      </w:r>
      <w:r>
        <w:t xml:space="preserve">The district may only exercise the power of eminent domain described by Chapters </w:t>
      </w:r>
      <w:r>
        <w:t xml:space="preserve">49</w:t>
      </w:r>
      <w:r>
        <w:t xml:space="preserve"> and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8109.154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ind w:firstLine="720"/>
        <w:jc w:val="both"/>
      </w:pPr>
      <w:r>
        <w:t xml:space="preserve">(c)</w:t>
      </w:r>
      <w:r xml:space="preserve">
        <w:t> </w:t>
      </w:r>
      <w:r xml:space="preserve">
        <w:t> </w:t>
      </w:r>
      <w:r>
        <w:t xml:space="preserve">The district may not exercise the power of eminent domain for an improvement project.</w:t>
      </w:r>
    </w:p>
    <w:p w:rsidR="003F3435" w:rsidRDefault="0032493E">
      <w:pPr>
        <w:spacing w:line="480" w:lineRule="auto"/>
        <w:jc w:val="both"/>
      </w:pPr>
      <w:r>
        <w:t xml:space="preserve">Added by Acts 2011, 82nd Leg., R.S., Ch. 1194 (H.B. </w:t>
      </w:r>
      <w:hyperlink w:docLocation="table" r:id="rId39">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E.  IMPROVEMENT PROJECTS</w:t>
      </w:r>
    </w:p>
    <w:p w:rsidR="003F3435" w:rsidRDefault="0032493E">
      <w:pPr>
        <w:spacing w:line="480" w:lineRule="auto"/>
        <w:jc w:val="both"/>
      </w:pPr>
    </w:p>
    <w:p w:rsidR="003F3435" w:rsidRDefault="0032493E">
      <w:pPr>
        <w:spacing w:line="480" w:lineRule="auto"/>
        <w:ind w:firstLine="720"/>
        <w:jc w:val="both"/>
      </w:pPr>
      <w:r>
        <w:t xml:space="preserve">Sec. 8109.201.</w:t>
      </w:r>
      <w:r xml:space="preserve">
        <w:t> </w:t>
      </w:r>
      <w:r xml:space="preserve">
        <w:t> </w:t>
      </w:r>
      <w:r>
        <w:t xml:space="preserve">IMPROVEMENT PROJECTS; SERVICES.</w:t>
      </w:r>
      <w:r xml:space="preserve">
        <w:t> </w:t>
      </w:r>
      <w:r xml:space="preserve">
        <w:t> </w:t>
      </w:r>
      <w:r>
        <w:t xml:space="preserve">The district may provide, or it may enter into contracts with a governmental or private entity to provide, the improvement projects and services described by this subchapter or activities in support of or incidental to those projects and services.</w:t>
      </w:r>
    </w:p>
    <w:p w:rsidR="003F3435" w:rsidRDefault="0032493E">
      <w:pPr>
        <w:spacing w:line="480" w:lineRule="auto"/>
        <w:jc w:val="both"/>
      </w:pPr>
      <w:r>
        <w:t xml:space="preserve">Added by Acts 2011, 82nd Leg., R.S., Ch. 1194 (H.B. </w:t>
      </w:r>
      <w:hyperlink w:docLocation="table" r:id="rId40">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8109.202.</w:t>
      </w:r>
      <w:r xml:space="preserve">
        <w:t> </w:t>
      </w:r>
      <w:r xml:space="preserve">
        <w:t> </w:t>
      </w:r>
      <w:r>
        <w:t xml:space="preserve">BOARD DETERMINATION REQUIRED.</w:t>
      </w:r>
      <w:r xml:space="preserve">
        <w:t> </w:t>
      </w:r>
      <w:r xml:space="preserve">
        <w:t> </w:t>
      </w:r>
      <w:r>
        <w:t xml:space="preserve">The district may not undertake a project under this subchapter unless the board determines the project to be necessary to accomplish a public purpose of the district.</w:t>
      </w:r>
    </w:p>
    <w:p w:rsidR="003F3435" w:rsidRDefault="0032493E">
      <w:pPr>
        <w:spacing w:line="480" w:lineRule="auto"/>
        <w:jc w:val="both"/>
      </w:pPr>
      <w:r>
        <w:t xml:space="preserve">Added by Acts 2011, 82nd Leg., R.S., Ch. 1194 (H.B. </w:t>
      </w:r>
      <w:hyperlink w:docLocation="table" r:id="rId41">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8109.203.</w:t>
      </w:r>
      <w:r xml:space="preserve">
        <w:t> </w:t>
      </w:r>
      <w:r xml:space="preserve">
        <w:t> </w:t>
      </w:r>
      <w:r>
        <w:t xml:space="preserve">WATER.</w:t>
      </w:r>
      <w:r xml:space="preserve">
        <w:t> </w:t>
      </w:r>
      <w:r xml:space="preserve">
        <w:t> </w:t>
      </w:r>
      <w:r>
        <w:t xml:space="preserve">An improvement project may include a:</w:t>
      </w:r>
    </w:p>
    <w:p w:rsidR="003F3435" w:rsidRDefault="0032493E">
      <w:pPr>
        <w:spacing w:line="480" w:lineRule="auto"/>
        <w:ind w:firstLine="1440"/>
        <w:jc w:val="both"/>
      </w:pPr>
      <w:r>
        <w:t xml:space="preserve">(1)</w:t>
      </w:r>
      <w:r xml:space="preserve">
        <w:t> </w:t>
      </w:r>
      <w:r xml:space="preserve">
        <w:t> </w:t>
      </w:r>
      <w:r>
        <w:t xml:space="preserve">wastewater treatment and disposal facility;</w:t>
      </w:r>
    </w:p>
    <w:p w:rsidR="003F3435" w:rsidRDefault="0032493E">
      <w:pPr>
        <w:spacing w:line="480" w:lineRule="auto"/>
        <w:ind w:firstLine="1440"/>
        <w:jc w:val="both"/>
      </w:pPr>
      <w:r>
        <w:t xml:space="preserve">(2)</w:t>
      </w:r>
      <w:r xml:space="preserve">
        <w:t> </w:t>
      </w:r>
      <w:r xml:space="preserve">
        <w:t> </w:t>
      </w:r>
      <w:r>
        <w:t xml:space="preserve">water quality protection facility; and</w:t>
      </w:r>
    </w:p>
    <w:p w:rsidR="003F3435" w:rsidRDefault="0032493E">
      <w:pPr>
        <w:spacing w:line="480" w:lineRule="auto"/>
        <w:ind w:firstLine="1440"/>
        <w:jc w:val="both"/>
      </w:pPr>
      <w:r>
        <w:t xml:space="preserve">(3)</w:t>
      </w:r>
      <w:r xml:space="preserve">
        <w:t> </w:t>
      </w:r>
      <w:r xml:space="preserve">
        <w:t> </w:t>
      </w:r>
      <w:r>
        <w:t xml:space="preserve">facility to enhance groundwater recharge.</w:t>
      </w:r>
    </w:p>
    <w:p w:rsidR="003F3435" w:rsidRDefault="0032493E">
      <w:pPr>
        <w:spacing w:line="480" w:lineRule="auto"/>
        <w:jc w:val="both"/>
      </w:pPr>
      <w:r>
        <w:t xml:space="preserve">Added by Acts 2011, 82nd Leg., R.S., Ch. 1194 (H.B. </w:t>
      </w:r>
      <w:hyperlink w:docLocation="table" r:id="rId42">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8109.204.</w:t>
      </w:r>
      <w:r xml:space="preserve">
        <w:t> </w:t>
      </w:r>
      <w:r xml:space="preserve">
        <w:t> </w:t>
      </w:r>
      <w:r>
        <w:t xml:space="preserve">IRRIGATION AND DRAINAGE.</w:t>
      </w:r>
      <w:r xml:space="preserve">
        <w:t> </w:t>
      </w:r>
      <w:r xml:space="preserve">
        <w:t> </w:t>
      </w:r>
      <w:r>
        <w:t xml:space="preserve">An improvement project may include facilities for irrigation and drainage.</w:t>
      </w:r>
    </w:p>
    <w:p w:rsidR="003F3435" w:rsidRDefault="0032493E">
      <w:pPr>
        <w:spacing w:line="480" w:lineRule="auto"/>
        <w:jc w:val="both"/>
      </w:pPr>
      <w:r>
        <w:t xml:space="preserve">Added by Acts 2011, 82nd Leg., R.S., Ch. 1194 (H.B. </w:t>
      </w:r>
      <w:hyperlink w:docLocation="table" r:id="rId43">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8109.205.</w:t>
      </w:r>
      <w:r xml:space="preserve">
        <w:t> </w:t>
      </w:r>
      <w:r xml:space="preserve">
        <w:t> </w:t>
      </w:r>
      <w:r>
        <w:t xml:space="preserve">SOLID WASTE SERVICES.</w:t>
      </w:r>
      <w:r xml:space="preserve">
        <w:t> </w:t>
      </w:r>
      <w:r xml:space="preserve">
        <w:t> </w:t>
      </w:r>
      <w:r>
        <w:t xml:space="preserve">An improvement project may include solid waste management services, including garbage collection, recycling, and composting.</w:t>
      </w:r>
    </w:p>
    <w:p w:rsidR="003F3435" w:rsidRDefault="0032493E">
      <w:pPr>
        <w:spacing w:line="480" w:lineRule="auto"/>
        <w:jc w:val="both"/>
      </w:pPr>
      <w:r>
        <w:t xml:space="preserve">Added by Acts 2011, 82nd Leg., R.S., Ch. 1194 (H.B. </w:t>
      </w:r>
      <w:hyperlink w:docLocation="table" r:id="rId44">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8109.206.</w:t>
      </w:r>
      <w:r xml:space="preserve">
        <w:t> </w:t>
      </w:r>
      <w:r xml:space="preserve">
        <w:t> </w:t>
      </w:r>
      <w:r>
        <w:t xml:space="preserve">CONVENTION CENTER.</w:t>
      </w:r>
      <w:r xml:space="preserve">
        <w:t> </w:t>
      </w:r>
      <w:r xml:space="preserve">
        <w:t> </w:t>
      </w:r>
      <w:r>
        <w:t xml:space="preserve">An improvement project may include the planning, design, construction, acquisition, lease, rental, improvement, maintenance, installation, and management of and provision of furnishings for a facility for:</w:t>
      </w:r>
    </w:p>
    <w:p w:rsidR="003F3435" w:rsidRDefault="0032493E">
      <w:pPr>
        <w:spacing w:line="480" w:lineRule="auto"/>
        <w:ind w:firstLine="1440"/>
        <w:jc w:val="both"/>
      </w:pPr>
      <w:r>
        <w:t xml:space="preserve">(1)</w:t>
      </w:r>
      <w:r xml:space="preserve">
        <w:t> </w:t>
      </w:r>
      <w:r xml:space="preserve">
        <w:t> </w:t>
      </w:r>
      <w:r>
        <w:t xml:space="preserve">a conference, convention, or exhibition;</w:t>
      </w:r>
    </w:p>
    <w:p w:rsidR="003F3435" w:rsidRDefault="0032493E">
      <w:pPr>
        <w:spacing w:line="480" w:lineRule="auto"/>
        <w:ind w:firstLine="1440"/>
        <w:jc w:val="both"/>
      </w:pPr>
      <w:r>
        <w:t xml:space="preserve">(2)</w:t>
      </w:r>
      <w:r xml:space="preserve">
        <w:t> </w:t>
      </w:r>
      <w:r xml:space="preserve">
        <w:t> </w:t>
      </w:r>
      <w:r>
        <w:t xml:space="preserve">a manufacturer, consumer, or trade show;</w:t>
      </w:r>
    </w:p>
    <w:p w:rsidR="003F3435" w:rsidRDefault="0032493E">
      <w:pPr>
        <w:spacing w:line="480" w:lineRule="auto"/>
        <w:ind w:firstLine="1440"/>
        <w:jc w:val="both"/>
      </w:pPr>
      <w:r>
        <w:t xml:space="preserve">(3)</w:t>
      </w:r>
      <w:r xml:space="preserve">
        <w:t> </w:t>
      </w:r>
      <w:r xml:space="preserve">
        <w:t> </w:t>
      </w:r>
      <w:r>
        <w:t xml:space="preserve">a civic, community, or institutional event; or</w:t>
      </w:r>
    </w:p>
    <w:p w:rsidR="003F3435" w:rsidRDefault="0032493E">
      <w:pPr>
        <w:spacing w:line="480" w:lineRule="auto"/>
        <w:ind w:firstLine="1440"/>
        <w:jc w:val="both"/>
      </w:pPr>
      <w:r>
        <w:t xml:space="preserve">(4)</w:t>
      </w:r>
      <w:r xml:space="preserve">
        <w:t> </w:t>
      </w:r>
      <w:r xml:space="preserve">
        <w:t> </w:t>
      </w:r>
      <w:r>
        <w:t xml:space="preserve">an exhibit, display, attraction, special event, or seasonal or cultural celebration or holiday.</w:t>
      </w:r>
    </w:p>
    <w:p w:rsidR="003F3435" w:rsidRDefault="0032493E">
      <w:pPr>
        <w:spacing w:line="480" w:lineRule="auto"/>
        <w:jc w:val="both"/>
      </w:pPr>
      <w:r>
        <w:t xml:space="preserve">Added by Acts 2011, 82nd Leg., R.S., Ch. 1194 (H.B. </w:t>
      </w:r>
      <w:hyperlink w:docLocation="table" r:id="rId45">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8109.207.</w:t>
      </w:r>
      <w:r xml:space="preserve">
        <w:t> </w:t>
      </w:r>
      <w:r xml:space="preserve">
        <w:t> </w:t>
      </w:r>
      <w:r>
        <w:t xml:space="preserve">MISCELLANEOUS DESIGN, CONSTRUCTION, AND MAINTENANCE.</w:t>
      </w:r>
      <w:r xml:space="preserve">
        <w:t> </w:t>
      </w:r>
      <w:r xml:space="preserve">
        <w:t> </w:t>
      </w:r>
      <w:r>
        <w:t xml:space="preserve">In addition to the projects and services described by Section </w:t>
      </w:r>
      <w:r>
        <w:t xml:space="preserve">375.112</w:t>
      </w:r>
      <w:r>
        <w:t xml:space="preserve">, Local Government Code, an improvement project may include the planning, design, construction, improvement, and maintenance of:</w:t>
      </w:r>
    </w:p>
    <w:p w:rsidR="003F3435" w:rsidRDefault="0032493E">
      <w:pPr>
        <w:spacing w:line="480" w:lineRule="auto"/>
        <w:ind w:firstLine="1440"/>
        <w:jc w:val="both"/>
      </w:pPr>
      <w:r>
        <w:t xml:space="preserve">(1)</w:t>
      </w:r>
      <w:r xml:space="preserve">
        <w:t> </w:t>
      </w:r>
      <w:r xml:space="preserve">
        <w:t> </w:t>
      </w:r>
      <w:r>
        <w:t xml:space="preserve">highway right-of-way or transit corridor beautification and improvement;</w:t>
      </w:r>
    </w:p>
    <w:p w:rsidR="003F3435" w:rsidRDefault="0032493E">
      <w:pPr>
        <w:spacing w:line="480" w:lineRule="auto"/>
        <w:ind w:firstLine="1440"/>
        <w:jc w:val="both"/>
      </w:pPr>
      <w:r>
        <w:t xml:space="preserve">(2)</w:t>
      </w:r>
      <w:r xml:space="preserve">
        <w:t> </w:t>
      </w:r>
      <w:r xml:space="preserve">
        <w:t> </w:t>
      </w:r>
      <w:r>
        <w:t xml:space="preserve">a hiking and cycling path or trail;</w:t>
      </w:r>
    </w:p>
    <w:p w:rsidR="003F3435" w:rsidRDefault="0032493E">
      <w:pPr>
        <w:spacing w:line="480" w:lineRule="auto"/>
        <w:ind w:firstLine="1440"/>
        <w:jc w:val="both"/>
      </w:pPr>
      <w:r>
        <w:t xml:space="preserve">(3)</w:t>
      </w:r>
      <w:r xml:space="preserve">
        <w:t> </w:t>
      </w:r>
      <w:r xml:space="preserve">
        <w:t> </w:t>
      </w:r>
      <w:r>
        <w:t xml:space="preserve">a garden, recreational facility, sports facility, open space, scenic area, or related exhibit or preserve; or</w:t>
      </w:r>
    </w:p>
    <w:p w:rsidR="003F3435" w:rsidRDefault="0032493E">
      <w:pPr>
        <w:spacing w:line="480" w:lineRule="auto"/>
        <w:ind w:firstLine="1440"/>
        <w:jc w:val="both"/>
      </w:pPr>
      <w:r>
        <w:t xml:space="preserve">(4)</w:t>
      </w:r>
      <w:r xml:space="preserve">
        <w:t> </w:t>
      </w:r>
      <w:r xml:space="preserve">
        <w:t> </w:t>
      </w:r>
      <w:r>
        <w:t xml:space="preserve">a storm water detention improvement.</w:t>
      </w:r>
    </w:p>
    <w:p w:rsidR="003F3435" w:rsidRDefault="0032493E">
      <w:pPr>
        <w:spacing w:line="480" w:lineRule="auto"/>
        <w:jc w:val="both"/>
      </w:pPr>
      <w:r>
        <w:t xml:space="preserve">Added by Acts 2011, 82nd Leg., R.S., Ch. 1194 (H.B. </w:t>
      </w:r>
      <w:hyperlink w:docLocation="table" r:id="rId46">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8109.208.</w:t>
      </w:r>
      <w:r xml:space="preserve">
        <w:t> </w:t>
      </w:r>
      <w:r xml:space="preserve">
        <w:t> </w:t>
      </w:r>
      <w:r>
        <w:t xml:space="preserve">SIMILAR IMPROVEMENT PROJECTS.</w:t>
      </w:r>
      <w:r xml:space="preserve">
        <w:t> </w:t>
      </w:r>
      <w:r xml:space="preserve">
        <w:t> </w:t>
      </w:r>
      <w:r>
        <w:t xml:space="preserve">An improvement project may include a public improvement, facility, or service similar to a project described by this subchapter.</w:t>
      </w:r>
    </w:p>
    <w:p w:rsidR="003F3435" w:rsidRDefault="0032493E">
      <w:pPr>
        <w:spacing w:line="480" w:lineRule="auto"/>
        <w:jc w:val="both"/>
      </w:pPr>
      <w:r>
        <w:t xml:space="preserve">Added by Acts 2011, 82nd Leg., R.S., Ch. 1194 (H.B. </w:t>
      </w:r>
      <w:hyperlink w:docLocation="table" r:id="rId47">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F.  GENERAL FINANCIAL PROVISIONS</w:t>
      </w:r>
    </w:p>
    <w:p w:rsidR="003F3435" w:rsidRDefault="0032493E">
      <w:pPr>
        <w:spacing w:line="480" w:lineRule="auto"/>
        <w:jc w:val="both"/>
      </w:pPr>
    </w:p>
    <w:p w:rsidR="003F3435" w:rsidRDefault="0032493E">
      <w:pPr>
        <w:spacing w:line="480" w:lineRule="auto"/>
        <w:ind w:firstLine="720"/>
        <w:jc w:val="both"/>
      </w:pPr>
      <w:r>
        <w:t xml:space="preserve">Sec. 8109.251.</w:t>
      </w:r>
      <w:r xml:space="preserve">
        <w:t> </w:t>
      </w:r>
      <w:r xml:space="preserve">
        <w:t> </w:t>
      </w:r>
      <w:r>
        <w:t xml:space="preserve">ASSESSMENTS.</w:t>
      </w:r>
      <w:r xml:space="preserve">
        <w:t> </w:t>
      </w:r>
      <w:r xml:space="preserve">
        <w:t> </w:t>
      </w:r>
      <w:r>
        <w:t xml:space="preserve">The district may levy and collect special assessments in the same manner and for the same purposes as a municipal management district as provided in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Added by Acts 2011, 82nd Leg., R.S., Ch. 1194 (H.B. </w:t>
      </w:r>
      <w:hyperlink w:docLocation="table" r:id="rId48">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G.  BONDS AND OTHER OBLIGATIONS</w:t>
      </w:r>
    </w:p>
    <w:p w:rsidR="003F3435" w:rsidRDefault="0032493E">
      <w:pPr>
        <w:spacing w:line="480" w:lineRule="auto"/>
        <w:jc w:val="both"/>
      </w:pPr>
    </w:p>
    <w:p w:rsidR="003F3435" w:rsidRDefault="0032493E">
      <w:pPr>
        <w:spacing w:line="480" w:lineRule="auto"/>
        <w:ind w:firstLine="720"/>
        <w:jc w:val="both"/>
      </w:pPr>
      <w:r>
        <w:t xml:space="preserve">Sec. 8109.301.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hotel occupancy taxes, sales and use taxes, other district money, or any combination of those sources to pay for any authorized district purpose.</w:t>
      </w:r>
    </w:p>
    <w:p w:rsidR="003F3435" w:rsidRDefault="0032493E">
      <w:pPr>
        <w:spacing w:line="480" w:lineRule="auto"/>
        <w:jc w:val="both"/>
      </w:pPr>
      <w:r>
        <w:t xml:space="preserve">Added by Acts 2011, 82nd Leg., R.S., Ch. 1194 (H.B. </w:t>
      </w:r>
      <w:hyperlink w:docLocation="table" r:id="rId49">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8109.302.</w:t>
      </w:r>
      <w:r xml:space="preserve">
        <w:t> </w:t>
      </w:r>
      <w:r xml:space="preserve">
        <w:t> </w:t>
      </w:r>
      <w:r>
        <w:t xml:space="preserve">ELECTIONS REGARDING TAXES AND BONDS.  (a)</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2011, 82nd Leg., R.S., Ch. 1194 (H.B. </w:t>
      </w:r>
      <w:hyperlink w:docLocation="table" r:id="rId50">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8109.303.</w:t>
      </w:r>
      <w:r xml:space="preserve">
        <w:t> </w:t>
      </w:r>
      <w:r xml:space="preserve">
        <w:t> </w:t>
      </w:r>
      <w:r>
        <w:t xml:space="preserve">TAXES FOR BONDS.  (a)</w:t>
      </w:r>
      <w:r xml:space="preserve">
        <w:t> </w:t>
      </w:r>
      <w:r xml:space="preserve">
        <w:t> </w:t>
      </w:r>
      <w:r>
        <w:t xml:space="preserve">At the time the district issues bonds payable wholly or partly from ad valorem taxes, the board shall provide for the annual imposition of an ad valorem tax, without limit as to rate or amount, as required by Section </w:t>
      </w:r>
      <w:r>
        <w:t xml:space="preserve">54.601</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annually impose the tax while all or part of the bonds are outstanding.</w:t>
      </w:r>
      <w:r xml:space="preserve">
        <w:t> </w:t>
      </w:r>
      <w:r xml:space="preserve">
        <w:t> </w:t>
      </w:r>
      <w:r>
        <w:t xml:space="preserve">Sections </w:t>
      </w:r>
      <w:r>
        <w:t xml:space="preserve">54.601</w:t>
      </w:r>
      <w:r>
        <w:t xml:space="preserve"> and </w:t>
      </w:r>
      <w:r>
        <w:t xml:space="preserve">54.602</w:t>
      </w:r>
      <w:r>
        <w:t xml:space="preserve">, Water Code, govern the amount and rate of the tax.</w:t>
      </w:r>
    </w:p>
    <w:p w:rsidR="003F3435" w:rsidRDefault="0032493E">
      <w:pPr>
        <w:spacing w:line="480" w:lineRule="auto"/>
        <w:jc w:val="both"/>
      </w:pPr>
      <w:r>
        <w:t xml:space="preserve">Added by Acts 2011, 82nd Leg., R.S., Ch. 1194 (H.B. </w:t>
      </w:r>
      <w:hyperlink w:docLocation="table" r:id="rId51">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8109.304.</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1194 (H.B. </w:t>
      </w:r>
      <w:hyperlink w:docLocation="table" r:id="rId52">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H.  SALES AND USE TAX</w:t>
      </w:r>
    </w:p>
    <w:p w:rsidR="003F3435" w:rsidRDefault="0032493E">
      <w:pPr>
        <w:spacing w:line="480" w:lineRule="auto"/>
        <w:jc w:val="both"/>
      </w:pPr>
    </w:p>
    <w:p w:rsidR="003F3435" w:rsidRDefault="0032493E">
      <w:pPr>
        <w:spacing w:line="480" w:lineRule="auto"/>
        <w:ind w:firstLine="720"/>
        <w:jc w:val="both"/>
      </w:pPr>
      <w:r>
        <w:t xml:space="preserve">Sec. 8109.351.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2011, 82nd Leg., R.S., Ch. 1194 (H.B. </w:t>
      </w:r>
      <w:hyperlink w:docLocation="table" r:id="rId53">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8109.352.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CLL Municipal Utility District No. 1 at a rate not to exceed ____ percent" (insert rate of one or more increments of one-eighth of one percent).</w:t>
      </w:r>
    </w:p>
    <w:p w:rsidR="003F3435" w:rsidRDefault="0032493E">
      <w:pPr>
        <w:spacing w:line="480" w:lineRule="auto"/>
        <w:jc w:val="both"/>
      </w:pPr>
      <w:r>
        <w:t xml:space="preserve">Added by Acts 2011, 82nd Leg., R.S., Ch. 1194 (H.B. </w:t>
      </w:r>
      <w:hyperlink w:docLocation="table" r:id="rId54">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8109.353.</w:t>
      </w:r>
      <w:r xml:space="preserve">
        <w:t> </w:t>
      </w:r>
      <w:r xml:space="preserve">
        <w:t> </w:t>
      </w:r>
      <w:r>
        <w:t xml:space="preserve">SALES AND USE TAX RATE.  (a)</w:t>
      </w:r>
      <w:r xml:space="preserve">
        <w:t> </w:t>
      </w:r>
      <w:r xml:space="preserve">
        <w:t> </w:t>
      </w:r>
      <w:r>
        <w:t xml:space="preserve">Not later than the 10th day after the date the results are declared of an election held under Section </w:t>
      </w:r>
      <w:r>
        <w:t xml:space="preserve">8109.352</w:t>
      </w:r>
      <w:r>
        <w:t xml:space="preserve">, at which the voters approved imposition of the tax authorized by this subchapter, the board shall determine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8109.352</w:t>
      </w:r>
      <w:r>
        <w:t xml:space="preserve">, the board may decrease the rate of the tax by one or more increments of one-eighth of one percent.</w:t>
      </w:r>
      <w:r xml:space="preserve">
        <w:t> </w:t>
      </w:r>
      <w:r xml:space="preserve">
        <w:t> </w:t>
      </w:r>
      <w:r>
        <w:t xml:space="preserve">The board may not decrease the rate of the tax if the decrease would impair the repayment of any outstanding debt or obligation payable from the tax.</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8109.352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ind w:firstLine="720"/>
        <w:jc w:val="both"/>
      </w:pPr>
      <w:r>
        <w:t xml:space="preserve">(d)</w:t>
      </w:r>
      <w:r xml:space="preserve">
        <w:t> </w:t>
      </w:r>
      <w:r xml:space="preserve">
        <w:t> </w:t>
      </w:r>
      <w:r>
        <w:t xml:space="preserve">The board shall notify the comptroller of any changes made to the tax rate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2011, 82nd Leg., R.S., Ch. 1194 (H.B. </w:t>
      </w:r>
      <w:hyperlink w:docLocation="table" r:id="rId55">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8109.354.</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p>
    <w:p w:rsidR="003F3435" w:rsidRDefault="0032493E">
      <w:pPr>
        <w:spacing w:line="480" w:lineRule="auto"/>
        <w:jc w:val="both"/>
      </w:pPr>
      <w:r>
        <w:t xml:space="preserve">Added by Acts 2011, 82nd Leg., R.S., Ch. 1194 (H.B. </w:t>
      </w:r>
      <w:hyperlink w:docLocation="table" r:id="rId56">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I.  HOTEL OCCUPANCY TAX</w:t>
      </w:r>
    </w:p>
    <w:p w:rsidR="003F3435" w:rsidRDefault="0032493E">
      <w:pPr>
        <w:spacing w:line="480" w:lineRule="auto"/>
        <w:jc w:val="both"/>
      </w:pPr>
    </w:p>
    <w:p w:rsidR="003F3435" w:rsidRDefault="0032493E">
      <w:pPr>
        <w:spacing w:line="480" w:lineRule="auto"/>
        <w:ind w:firstLine="720"/>
        <w:jc w:val="both"/>
      </w:pPr>
      <w:r>
        <w:t xml:space="preserve">Sec. 8109.401.</w:t>
      </w:r>
      <w:r xml:space="preserve">
        <w:t> </w:t>
      </w:r>
      <w:r xml:space="preserve">
        <w:t> </w:t>
      </w:r>
      <w:r>
        <w:t xml:space="preserve">APPLICABILITY OF CERTAIN TAX CODE PROVISIONS.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351</w:t>
      </w:r>
      <w:r>
        <w:t xml:space="preserve">, Tax Code, to a municipality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351</w:t>
      </w:r>
      <w:r>
        <w:t xml:space="preserve">, Tax Code, to the governing body of a municipality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351</w:t>
      </w:r>
      <w:r>
        <w:t xml:space="preserve">, Tax Code, governs a hotel occupancy tax authorized by this subchapter, including the collection of the tax, subject to the limitations prescribed by Sections </w:t>
      </w:r>
      <w:r>
        <w:t xml:space="preserve">351.002</w:t>
      </w:r>
      <w:r>
        <w:t xml:space="preserve">(b) and (c), Tax Code.</w:t>
      </w:r>
    </w:p>
    <w:p w:rsidR="003F3435" w:rsidRDefault="0032493E">
      <w:pPr>
        <w:spacing w:line="480" w:lineRule="auto"/>
        <w:jc w:val="both"/>
      </w:pPr>
      <w:r>
        <w:t xml:space="preserve">Added by Acts 2011, 82nd Leg., R.S., Ch. 1194 (H.B. </w:t>
      </w:r>
      <w:hyperlink w:docLocation="table" r:id="rId57">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8109.402.</w:t>
      </w:r>
      <w:r xml:space="preserve">
        <w:t> </w:t>
      </w:r>
      <w:r xml:space="preserve">
        <w:t> </w:t>
      </w:r>
      <w:r>
        <w:t xml:space="preserve">TAX AUTHORIZED; USE OF REVENUE.</w:t>
      </w:r>
      <w:r xml:space="preserve">
        <w:t> </w:t>
      </w:r>
      <w:r xml:space="preserve">
        <w:t> </w:t>
      </w:r>
      <w:r>
        <w:t xml:space="preserve">The district may impose a hotel occupancy tax for any purpose authorized by Section </w:t>
      </w:r>
      <w:r>
        <w:t xml:space="preserve">351.101</w:t>
      </w:r>
      <w:r>
        <w:t xml:space="preserve">, Tax Code.</w:t>
      </w:r>
    </w:p>
    <w:p w:rsidR="003F3435" w:rsidRDefault="0032493E">
      <w:pPr>
        <w:spacing w:line="480" w:lineRule="auto"/>
        <w:jc w:val="both"/>
      </w:pPr>
      <w:r>
        <w:t xml:space="preserve">Added by Acts 2011, 82nd Leg., R.S., Ch. 1194 (H.B. </w:t>
      </w:r>
      <w:hyperlink w:docLocation="table" r:id="rId58">
        <w:r>
          <w:rPr>
            <w:rStyle w:val="Hyperlink"/>
          </w:rPr>
          <w:t>3845</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8109.403.</w:t>
      </w:r>
      <w:r xml:space="preserve">
        <w:t> </w:t>
      </w:r>
      <w:r xml:space="preserve">
        <w:t> </w:t>
      </w:r>
      <w:r>
        <w:t xml:space="preserve">TAX RATE.  (a) The amount of the hotel occupancy tax may not exceed the maximum rate provided by Section </w:t>
      </w:r>
      <w:r>
        <w:t xml:space="preserve">351.003</w:t>
      </w:r>
      <w:r>
        <w:t xml:space="preserve">(a), Tax Code.</w:t>
      </w:r>
    </w:p>
    <w:p w:rsidR="003F3435" w:rsidRDefault="0032493E">
      <w:pPr>
        <w:spacing w:line="480" w:lineRule="auto"/>
        <w:ind w:firstLine="720"/>
        <w:jc w:val="both"/>
      </w:pPr>
      <w:r>
        <w:t xml:space="preserve">(b)</w:t>
      </w:r>
      <w:r xml:space="preserve">
        <w:t> </w:t>
      </w:r>
      <w:r xml:space="preserve">
        <w:t> </w:t>
      </w:r>
      <w:r>
        <w:t xml:space="preserve">The district may not adopt a hotel occupancy tax at a rate that would cause the combined rate of all hotel occupancy taxes imposed by the district and other political subdivisions of this state at a location in the district to exceed 15 percent.</w:t>
      </w:r>
      <w:r xml:space="preserve">
        <w:t> </w:t>
      </w:r>
      <w:r xml:space="preserve">
        <w:t> </w:t>
      </w:r>
      <w:r>
        <w:t xml:space="preserve">If a political subdivision's adoption of a hotel occupancy tax rate causes the combined hotel occupancy tax rate imposed at a location in the district to exceed 15 percent, the district's hotel occupancy tax rate in the entire district is automatically reduced to bring the combined rate imposed at that location down to not more than 15 percent.</w:t>
      </w:r>
    </w:p>
    <w:p w:rsidR="003F3435" w:rsidRDefault="0032493E">
      <w:pPr>
        <w:spacing w:line="480" w:lineRule="auto"/>
        <w:ind w:firstLine="720"/>
        <w:jc w:val="both"/>
      </w:pPr>
      <w:r>
        <w:t xml:space="preserve">(c)</w:t>
      </w:r>
      <w:r xml:space="preserve">
        <w:t> </w:t>
      </w:r>
      <w:r xml:space="preserve">
        <w:t> </w:t>
      </w:r>
      <w:r>
        <w:t xml:space="preserve">The district shall notify each hotel in the district of any change in the hotel occupancy tax rate under this section.</w:t>
      </w:r>
    </w:p>
    <w:p w:rsidR="003F3435" w:rsidRDefault="0032493E">
      <w:pPr>
        <w:spacing w:line="480" w:lineRule="auto"/>
        <w:ind w:firstLine="720"/>
        <w:jc w:val="both"/>
      </w:pPr>
      <w:r>
        <w:t xml:space="preserve">(d)</w:t>
      </w:r>
      <w:r xml:space="preserve">
        <w:t> </w:t>
      </w:r>
      <w:r xml:space="preserve">
        <w:t> </w:t>
      </w:r>
      <w:r>
        <w:t xml:space="preserve">Any change in the hotel occupancy tax rate takes effect on the first day of the next calendar month following the change.</w:t>
      </w:r>
    </w:p>
    <w:p w:rsidR="003F3435" w:rsidRDefault="0032493E">
      <w:pPr>
        <w:spacing w:line="480" w:lineRule="auto"/>
        <w:jc w:val="both"/>
      </w:pPr>
      <w:r>
        <w:t xml:space="preserve">Added by Acts 2011, 82nd Leg., R.S., Ch. 1194 (H.B. </w:t>
      </w:r>
      <w:hyperlink w:docLocation="table" r:id="rId59">
        <w:r>
          <w:rPr>
            <w:rStyle w:val="Hyperlink"/>
          </w:rPr>
          <w:t>3845</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46F.HTM" TargetMode="External" Id="rId14" /><Relationship Type="http://schemas.openxmlformats.org/officeDocument/2006/relationships/hyperlink" Target="http://capitol.texas.gov/tlodocs/79R/billtext/html/HB01346F.HTM" TargetMode="External" Id="rId15" /><Relationship Type="http://schemas.openxmlformats.org/officeDocument/2006/relationships/hyperlink" Target="http://capitol.texas.gov/tlodocs/82R/billtext/html/HB03845F.HTM" TargetMode="External" Id="rId16" /><Relationship Type="http://schemas.openxmlformats.org/officeDocument/2006/relationships/hyperlink" Target="http://capitol.texas.gov/tlodocs/82R/billtext/html/HB03845F.HTM" TargetMode="External" Id="rId17" /><Relationship Type="http://schemas.openxmlformats.org/officeDocument/2006/relationships/hyperlink" Target="http://capitol.texas.gov/tlodocs/79R/billtext/html/HB01346F.HTM" TargetMode="External" Id="rId18" /><Relationship Type="http://schemas.openxmlformats.org/officeDocument/2006/relationships/hyperlink" Target="http://capitol.texas.gov/tlodocs/79R/billtext/html/HB01346F.HTM" TargetMode="External" Id="rId19" /><Relationship Type="http://schemas.openxmlformats.org/officeDocument/2006/relationships/hyperlink" Target="http://capitol.texas.gov/tlodocs/79R/billtext/html/HB01346F.HTM" TargetMode="External" Id="rId20" /><Relationship Type="http://schemas.openxmlformats.org/officeDocument/2006/relationships/hyperlink" Target="http://capitol.texas.gov/tlodocs/79R/billtext/html/HB01346F.HTM" TargetMode="External" Id="rId21" /><Relationship Type="http://schemas.openxmlformats.org/officeDocument/2006/relationships/hyperlink" Target="http://capitol.texas.gov/tlodocs/79R/billtext/html/HB01346F.HTM" TargetMode="External" Id="rId22" /><Relationship Type="http://schemas.openxmlformats.org/officeDocument/2006/relationships/hyperlink" Target="http://capitol.texas.gov/tlodocs/79R/billtext/html/HB01346F.HTM" TargetMode="External" Id="rId23" /><Relationship Type="http://schemas.openxmlformats.org/officeDocument/2006/relationships/hyperlink" Target="http://capitol.texas.gov/tlodocs/87R/billtext/html/HB04610F.HTM" TargetMode="External" Id="rId24" /><Relationship Type="http://schemas.openxmlformats.org/officeDocument/2006/relationships/hyperlink" Target="http://capitol.texas.gov/tlodocs/79R/billtext/html/HB01346F.HTM" TargetMode="External" Id="rId25" /><Relationship Type="http://schemas.openxmlformats.org/officeDocument/2006/relationships/hyperlink" Target="http://capitol.texas.gov/tlodocs/79R/billtext/html/HB01346F.HTM" TargetMode="External" Id="rId26" /><Relationship Type="http://schemas.openxmlformats.org/officeDocument/2006/relationships/hyperlink" Target="http://capitol.texas.gov/tlodocs/79R/billtext/html/HB01346F.HTM" TargetMode="External" Id="rId27" /><Relationship Type="http://schemas.openxmlformats.org/officeDocument/2006/relationships/hyperlink" Target="http://capitol.texas.gov/tlodocs/79R/billtext/html/HB01346F.HTM" TargetMode="External" Id="rId28" /><Relationship Type="http://schemas.openxmlformats.org/officeDocument/2006/relationships/hyperlink" Target="http://capitol.texas.gov/tlodocs/79R/billtext/html/HB01346F.HTM" TargetMode="External" Id="rId29" /><Relationship Type="http://schemas.openxmlformats.org/officeDocument/2006/relationships/hyperlink" Target="http://capitol.texas.gov/tlodocs/79R/billtext/html/HB01346F.HTM" TargetMode="External" Id="rId30" /><Relationship Type="http://schemas.openxmlformats.org/officeDocument/2006/relationships/hyperlink" Target="http://capitol.texas.gov/tlodocs/79R/billtext/html/HB01346F.HTM" TargetMode="External" Id="rId31" /><Relationship Type="http://schemas.openxmlformats.org/officeDocument/2006/relationships/hyperlink" Target="http://capitol.texas.gov/tlodocs/82R/billtext/html/HB03845F.HTM" TargetMode="External" Id="rId32" /><Relationship Type="http://schemas.openxmlformats.org/officeDocument/2006/relationships/hyperlink" Target="http://capitol.texas.gov/tlodocs/82R/billtext/html/HB03845F.HTM" TargetMode="External" Id="rId33" /><Relationship Type="http://schemas.openxmlformats.org/officeDocument/2006/relationships/hyperlink" Target="http://capitol.texas.gov/tlodocs/82R/billtext/html/HB03845F.HTM" TargetMode="External" Id="rId34" /><Relationship Type="http://schemas.openxmlformats.org/officeDocument/2006/relationships/hyperlink" Target="http://capitol.texas.gov/tlodocs/82R/billtext/html/HB03845F.HTM" TargetMode="External" Id="rId35" /><Relationship Type="http://schemas.openxmlformats.org/officeDocument/2006/relationships/hyperlink" Target="http://capitol.texas.gov/tlodocs/82R/billtext/html/HB03845F.HTM" TargetMode="External" Id="rId36" /><Relationship Type="http://schemas.openxmlformats.org/officeDocument/2006/relationships/hyperlink" Target="http://capitol.texas.gov/tlodocs/82R/billtext/html/HB03845F.HTM" TargetMode="External" Id="rId37" /><Relationship Type="http://schemas.openxmlformats.org/officeDocument/2006/relationships/hyperlink" Target="http://capitol.texas.gov/tlodocs/82R/billtext/html/HB03845F.HTM" TargetMode="External" Id="rId38" /><Relationship Type="http://schemas.openxmlformats.org/officeDocument/2006/relationships/hyperlink" Target="http://capitol.texas.gov/tlodocs/82R/billtext/html/HB03845F.HTM" TargetMode="External" Id="rId39" /><Relationship Type="http://schemas.openxmlformats.org/officeDocument/2006/relationships/hyperlink" Target="http://capitol.texas.gov/tlodocs/82R/billtext/html/HB03845F.HTM" TargetMode="External" Id="rId40" /><Relationship Type="http://schemas.openxmlformats.org/officeDocument/2006/relationships/hyperlink" Target="http://capitol.texas.gov/tlodocs/82R/billtext/html/HB03845F.HTM" TargetMode="External" Id="rId41" /><Relationship Type="http://schemas.openxmlformats.org/officeDocument/2006/relationships/hyperlink" Target="http://capitol.texas.gov/tlodocs/82R/billtext/html/HB03845F.HTM" TargetMode="External" Id="rId42" /><Relationship Type="http://schemas.openxmlformats.org/officeDocument/2006/relationships/hyperlink" Target="http://capitol.texas.gov/tlodocs/82R/billtext/html/HB03845F.HTM" TargetMode="External" Id="rId43" /><Relationship Type="http://schemas.openxmlformats.org/officeDocument/2006/relationships/hyperlink" Target="http://capitol.texas.gov/tlodocs/82R/billtext/html/HB03845F.HTM" TargetMode="External" Id="rId44" /><Relationship Type="http://schemas.openxmlformats.org/officeDocument/2006/relationships/hyperlink" Target="http://capitol.texas.gov/tlodocs/82R/billtext/html/HB03845F.HTM" TargetMode="External" Id="rId45" /><Relationship Type="http://schemas.openxmlformats.org/officeDocument/2006/relationships/hyperlink" Target="http://capitol.texas.gov/tlodocs/82R/billtext/html/HB03845F.HTM" TargetMode="External" Id="rId46" /><Relationship Type="http://schemas.openxmlformats.org/officeDocument/2006/relationships/hyperlink" Target="http://capitol.texas.gov/tlodocs/82R/billtext/html/HB03845F.HTM" TargetMode="External" Id="rId47" /><Relationship Type="http://schemas.openxmlformats.org/officeDocument/2006/relationships/hyperlink" Target="http://capitol.texas.gov/tlodocs/82R/billtext/html/HB03845F.HTM" TargetMode="External" Id="rId48" /><Relationship Type="http://schemas.openxmlformats.org/officeDocument/2006/relationships/hyperlink" Target="http://capitol.texas.gov/tlodocs/82R/billtext/html/HB03845F.HTM" TargetMode="External" Id="rId49" /><Relationship Type="http://schemas.openxmlformats.org/officeDocument/2006/relationships/hyperlink" Target="http://capitol.texas.gov/tlodocs/82R/billtext/html/HB03845F.HTM" TargetMode="External" Id="rId50" /><Relationship Type="http://schemas.openxmlformats.org/officeDocument/2006/relationships/hyperlink" Target="http://capitol.texas.gov/tlodocs/82R/billtext/html/HB03845F.HTM" TargetMode="External" Id="rId51" /><Relationship Type="http://schemas.openxmlformats.org/officeDocument/2006/relationships/hyperlink" Target="http://capitol.texas.gov/tlodocs/82R/billtext/html/HB03845F.HTM" TargetMode="External" Id="rId52" /><Relationship Type="http://schemas.openxmlformats.org/officeDocument/2006/relationships/hyperlink" Target="http://capitol.texas.gov/tlodocs/82R/billtext/html/HB03845F.HTM" TargetMode="External" Id="rId53" /><Relationship Type="http://schemas.openxmlformats.org/officeDocument/2006/relationships/hyperlink" Target="http://capitol.texas.gov/tlodocs/82R/billtext/html/HB03845F.HTM" TargetMode="External" Id="rId54" /><Relationship Type="http://schemas.openxmlformats.org/officeDocument/2006/relationships/hyperlink" Target="http://capitol.texas.gov/tlodocs/82R/billtext/html/HB03845F.HTM" TargetMode="External" Id="rId55" /><Relationship Type="http://schemas.openxmlformats.org/officeDocument/2006/relationships/hyperlink" Target="http://capitol.texas.gov/tlodocs/82R/billtext/html/HB03845F.HTM" TargetMode="External" Id="rId56" /><Relationship Type="http://schemas.openxmlformats.org/officeDocument/2006/relationships/hyperlink" Target="http://capitol.texas.gov/tlodocs/82R/billtext/html/HB03845F.HTM" TargetMode="External" Id="rId57" /><Relationship Type="http://schemas.openxmlformats.org/officeDocument/2006/relationships/hyperlink" Target="http://capitol.texas.gov/tlodocs/82R/billtext/html/HB03845F.HTM" TargetMode="External" Id="rId58" /><Relationship Type="http://schemas.openxmlformats.org/officeDocument/2006/relationships/hyperlink" Target="http://capitol.texas.gov/tlodocs/82R/billtext/html/HB03845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