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8140.003.</w:t>
      </w:r>
    </w:p>
    <w:p w:rsidR="003F3435" w:rsidRDefault="0032493E">
      <w:pPr>
        <w:spacing w:line="480" w:lineRule="auto"/>
        <w:jc w:val="center"/>
      </w:pPr>
      <w:r>
        <w:t xml:space="preserve">CHAPTER 8140.  EAST MONTGOMERY COUNTY MUNICIPAL UTILITY DISTRICTS</w:t>
      </w:r>
    </w:p>
    <w:p w:rsidR="003F3435" w:rsidRDefault="0032493E">
      <w:pPr>
        <w:spacing w:line="480" w:lineRule="auto"/>
        <w:jc w:val="center"/>
      </w:pPr>
      <w:r>
        <w:t xml:space="preserve">NOS. 5, 6, AND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or "boards" means, as appropriate, the board of directors of one or all of the districts.</w:t>
      </w:r>
    </w:p>
    <w:p w:rsidR="003F3435" w:rsidRDefault="0032493E">
      <w:pPr>
        <w:spacing w:line="480" w:lineRule="auto"/>
        <w:ind w:firstLine="1440"/>
        <w:jc w:val="both"/>
      </w:pPr>
      <w:r>
        <w:t xml:space="preserve">(2)</w:t>
      </w:r>
      <w:r xml:space="preserve">
        <w:t> </w:t>
      </w:r>
      <w:r xml:space="preserve">
        <w:t> </w:t>
      </w:r>
      <w:r>
        <w:t xml:space="preserve">"Director" means a member of a board.</w:t>
      </w:r>
    </w:p>
    <w:p w:rsidR="003F3435" w:rsidRDefault="0032493E">
      <w:pPr>
        <w:spacing w:line="480" w:lineRule="auto"/>
        <w:ind w:firstLine="1440"/>
        <w:jc w:val="both"/>
      </w:pPr>
      <w:r>
        <w:t xml:space="preserve">(3)</w:t>
      </w:r>
      <w:r xml:space="preserve">
        <w:t> </w:t>
      </w:r>
      <w:r xml:space="preserve">
        <w:t> </w:t>
      </w:r>
      <w:r>
        <w:t xml:space="preserve">"District" or "districts" means, as appropriate, one or all of the East Montgomery County Municipal Utility Districts Nos. 5, 6, and 7.</w:t>
      </w:r>
    </w:p>
    <w:p w:rsidR="003F3435" w:rsidRDefault="0032493E">
      <w:pPr>
        <w:spacing w:line="480" w:lineRule="auto"/>
        <w:jc w:val="both"/>
      </w:pPr>
      <w:r>
        <w:t xml:space="preserve">Added by Acts 2005, 79th Leg., Ch. 775 (H.B. </w:t>
      </w:r>
      <w:hyperlink w:docLocation="table" r:id="rId14">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8140.002.</w:t>
      </w:r>
      <w:r xml:space="preserve">
        <w:t> </w:t>
      </w:r>
      <w:r xml:space="preserve">
        <w:t> </w:t>
      </w:r>
      <w:r>
        <w:t xml:space="preserve">NATURE OF DISTRICT.  Each district is a municipal utility district in Montgomery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775 (H.B. </w:t>
      </w:r>
      <w:hyperlink w:docLocation="table" r:id="rId15">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8140.003.</w:t>
      </w:r>
      <w:r xml:space="preserve">
        <w:t> </w:t>
      </w:r>
      <w:r xml:space="preserve">
        <w:t> </w:t>
      </w:r>
      <w:r>
        <w:t xml:space="preserve">CONFIRMATION ELECTION REQUIRED.  If the creation of a district is not confirmed at a confirmation election held under Section 8140.023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Montgomery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the provisions of this chapter relating to that district expire September 1, 2010.</w:t>
      </w:r>
    </w:p>
    <w:p w:rsidR="003F3435" w:rsidRDefault="0032493E">
      <w:pPr>
        <w:spacing w:line="480" w:lineRule="auto"/>
        <w:jc w:val="both"/>
      </w:pPr>
      <w:r>
        <w:t xml:space="preserve">Added by Acts 2005, 79th Leg., Ch. 775 (H.B. </w:t>
      </w:r>
      <w:hyperlink w:docLocation="table" r:id="rId16">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8140.004.</w:t>
      </w:r>
      <w:r xml:space="preserve">
        <w:t> </w:t>
      </w:r>
      <w:r xml:space="preserve">
        <w:t> </w:t>
      </w:r>
      <w:r>
        <w:t xml:space="preserve">INITIAL DISTRICT TERRITORY.  (a)  Each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of each district, as described by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775 (H.B. </w:t>
      </w:r>
      <w:hyperlink w:docLocation="table" r:id="rId17">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8140.005.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districts.</w:t>
      </w:r>
    </w:p>
    <w:p w:rsidR="003F3435" w:rsidRDefault="0032493E">
      <w:pPr>
        <w:spacing w:line="480" w:lineRule="auto"/>
        <w:jc w:val="both"/>
      </w:pPr>
      <w:r>
        <w:t xml:space="preserve">Added by Acts 2005, 79th Leg., Ch. 775 (H.B. </w:t>
      </w:r>
      <w:hyperlink w:docLocation="table" r:id="rId18">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8140.051.</w:t>
      </w:r>
      <w:r xml:space="preserve">
        <w:t> </w:t>
      </w:r>
      <w:r xml:space="preserve">
        <w:t> </w:t>
      </w:r>
      <w:r>
        <w:t xml:space="preserve">DIRECTORS; TERMS.  (a)  Each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775 (H.B. </w:t>
      </w:r>
      <w:hyperlink w:docLocation="table" r:id="rId19">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8140.052.</w:t>
      </w:r>
      <w:r xml:space="preserve">
        <w:t> </w:t>
      </w:r>
      <w:r xml:space="preserve">
        <w:t> </w:t>
      </w:r>
      <w:r>
        <w:t xml:space="preserve">ELECTION OF DIRECTORS.  On the uniform election date in May of each even-numbered year, the appropriate number of directors of each district shall be elected.</w:t>
      </w:r>
    </w:p>
    <w:p w:rsidR="003F3435" w:rsidRDefault="0032493E">
      <w:pPr>
        <w:spacing w:line="480" w:lineRule="auto"/>
        <w:jc w:val="both"/>
      </w:pPr>
      <w:r>
        <w:t xml:space="preserve">Added by Acts 2005, 79th Leg., Ch. 775 (H.B. </w:t>
      </w:r>
      <w:hyperlink w:docLocation="table" r:id="rId20">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8140.101.</w:t>
      </w:r>
      <w:r xml:space="preserve">
        <w:t> </w:t>
      </w:r>
      <w:r xml:space="preserve">
        <w:t> </w:t>
      </w:r>
      <w:r>
        <w:t xml:space="preserve">GENERAL POWERS.  Each district has all of the rights, powers, privileges, authority, functions,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775 (H.B. </w:t>
      </w:r>
      <w:hyperlink w:docLocation="table" r:id="rId21">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8140.102.</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775 (H.B. </w:t>
      </w:r>
      <w:hyperlink w:docLocation="table" r:id="rId22">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8140.103.</w:t>
      </w:r>
      <w:r xml:space="preserve">
        <w:t> </w:t>
      </w:r>
      <w:r xml:space="preserve">
        <w:t> </w:t>
      </w:r>
      <w:r>
        <w:t xml:space="preserve">COMPLIANCE WITH MUNICIPAL CONSENT ORDINANCES OR RESOLUTIONS.  Subject to the limitations of Section </w:t>
      </w:r>
      <w:r>
        <w:t xml:space="preserve">54.016</w:t>
      </w:r>
      <w:r>
        <w:t xml:space="preserve">, Water Code, each district shall comply with all applicable requirements of any ordinance or resolution adopted by the city council of the City of Houston,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775 (H.B. </w:t>
      </w:r>
      <w:hyperlink w:docLocation="table" r:id="rId23">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8140.151.</w:t>
      </w:r>
      <w:r xml:space="preserve">
        <w:t> </w:t>
      </w:r>
      <w:r xml:space="preserve">
        <w:t> </w:t>
      </w:r>
      <w:r>
        <w:t xml:space="preserve">TAX TO REPAY BONDS.  Each district may impose a tax to pay the principal of or interest on bonds issued under Section </w:t>
      </w:r>
      <w:r>
        <w:t xml:space="preserve">8140.201</w:t>
      </w:r>
      <w:r>
        <w:t xml:space="preserve">.</w:t>
      </w:r>
    </w:p>
    <w:p w:rsidR="003F3435" w:rsidRDefault="0032493E">
      <w:pPr>
        <w:spacing w:line="480" w:lineRule="auto"/>
        <w:jc w:val="both"/>
      </w:pPr>
      <w:r>
        <w:t xml:space="preserve">Added by Acts 2005, 79th Leg., Ch. 775 (H.B. </w:t>
      </w:r>
      <w:hyperlink w:docLocation="table" r:id="rId24">
        <w:r>
          <w:rPr>
            <w:rStyle w:val="Hyperlink"/>
          </w:rPr>
          <w:t>3546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8140.201.</w:t>
      </w:r>
      <w:r xml:space="preserve">
        <w:t> </w:t>
      </w:r>
      <w:r xml:space="preserve">
        <w:t> </w:t>
      </w:r>
      <w:r>
        <w:t xml:space="preserve">AUTHORITY TO ISSUE BONDS AND OTHER OBLIGATIONS.  (a)  Each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8140.101</w:t>
      </w:r>
      <w:r>
        <w:t xml:space="preserve"> and </w:t>
      </w:r>
      <w:r>
        <w:t xml:space="preserve">8140.102</w:t>
      </w:r>
      <w:r>
        <w:t xml:space="preserve">.</w:t>
      </w:r>
    </w:p>
    <w:p w:rsidR="003F3435" w:rsidRDefault="0032493E">
      <w:pPr>
        <w:spacing w:line="480" w:lineRule="auto"/>
        <w:ind w:firstLine="720"/>
        <w:jc w:val="both"/>
      </w:pPr>
      <w:r>
        <w:t xml:space="preserve">(b)</w:t>
      </w:r>
      <w:r xml:space="preserve">
        <w:t> </w:t>
      </w:r>
      <w:r xml:space="preserve">
        <w:t> </w:t>
      </w:r>
      <w:r>
        <w:t xml:space="preserve">A district may not issue bonds to finance projects authorized by Section </w:t>
      </w:r>
      <w:r>
        <w:t xml:space="preserve">8140.102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8140.102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a district under Section </w:t>
      </w:r>
      <w:r>
        <w:t xml:space="preserve">8140.102</w:t>
      </w:r>
      <w:r>
        <w:t xml:space="preserve"> or to bonds issued by the district to finance the project.</w:t>
      </w:r>
    </w:p>
    <w:p w:rsidR="003F3435" w:rsidRDefault="0032493E">
      <w:pPr>
        <w:spacing w:line="480" w:lineRule="auto"/>
        <w:jc w:val="both"/>
      </w:pPr>
      <w:r>
        <w:t xml:space="preserve">Added by Acts 2005, 79th Leg., Ch. 775 (H.B. </w:t>
      </w:r>
      <w:hyperlink w:docLocation="table" r:id="rId25">
        <w:r>
          <w:rPr>
            <w:rStyle w:val="Hyperlink"/>
          </w:rPr>
          <w:t>3546</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46F.HTM" TargetMode="External" Id="rId14" /><Relationship Type="http://schemas.openxmlformats.org/officeDocument/2006/relationships/hyperlink" Target="http://capitol.texas.gov/tlodocs/79R/billtext/html/HB03546F.HTM" TargetMode="External" Id="rId15" /><Relationship Type="http://schemas.openxmlformats.org/officeDocument/2006/relationships/hyperlink" Target="http://capitol.texas.gov/tlodocs/79R/billtext/html/HB03546F.HTM" TargetMode="External" Id="rId16" /><Relationship Type="http://schemas.openxmlformats.org/officeDocument/2006/relationships/hyperlink" Target="http://capitol.texas.gov/tlodocs/79R/billtext/html/HB03546F.HTM" TargetMode="External" Id="rId17" /><Relationship Type="http://schemas.openxmlformats.org/officeDocument/2006/relationships/hyperlink" Target="http://capitol.texas.gov/tlodocs/79R/billtext/html/HB03546F.HTM" TargetMode="External" Id="rId18" /><Relationship Type="http://schemas.openxmlformats.org/officeDocument/2006/relationships/hyperlink" Target="http://capitol.texas.gov/tlodocs/79R/billtext/html/HB03546F.HTM" TargetMode="External" Id="rId19" /><Relationship Type="http://schemas.openxmlformats.org/officeDocument/2006/relationships/hyperlink" Target="http://capitol.texas.gov/tlodocs/79R/billtext/html/HB03546F.HTM" TargetMode="External" Id="rId20" /><Relationship Type="http://schemas.openxmlformats.org/officeDocument/2006/relationships/hyperlink" Target="http://capitol.texas.gov/tlodocs/79R/billtext/html/HB03546F.HTM" TargetMode="External" Id="rId21" /><Relationship Type="http://schemas.openxmlformats.org/officeDocument/2006/relationships/hyperlink" Target="http://capitol.texas.gov/tlodocs/79R/billtext/html/HB03546F.HTM" TargetMode="External" Id="rId22" /><Relationship Type="http://schemas.openxmlformats.org/officeDocument/2006/relationships/hyperlink" Target="http://capitol.texas.gov/tlodocs/79R/billtext/html/HB03546F.HTM" TargetMode="External" Id="rId23" /><Relationship Type="http://schemas.openxmlformats.org/officeDocument/2006/relationships/hyperlink" Target="http://capitol.texas.gov/tlodocs/79R/billtext/html/HB03546F.HTM" TargetMode="External" Id="rId24" /><Relationship Type="http://schemas.openxmlformats.org/officeDocument/2006/relationships/hyperlink" Target="http://capitol.texas.gov/tlodocs/79R/billtext/html/HB03546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