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8142.  FORT BEND COUNTY MUNICIPAL UTILITY DISTRICT</w:t>
      </w:r>
    </w:p>
    <w:p w:rsidR="003F3435" w:rsidRDefault="0032493E">
      <w:pPr>
        <w:spacing w:line="480" w:lineRule="auto"/>
        <w:jc w:val="center"/>
      </w:pPr>
      <w:r>
        <w:t xml:space="preserve">NO. 167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Rosenberg, Texas.</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ind w:firstLine="1440"/>
        <w:jc w:val="both"/>
      </w:pPr>
      <w:r>
        <w:t xml:space="preserve">(5)</w:t>
      </w:r>
      <w:r xml:space="preserve">
        <w:t> </w:t>
      </w:r>
      <w:r xml:space="preserve">
        <w:t> </w:t>
      </w:r>
      <w:r>
        <w:t xml:space="preserve">"District" means the Fort Bend County Municipal Utility District No. 167.</w:t>
      </w:r>
    </w:p>
    <w:p w:rsidR="003F3435" w:rsidRDefault="0032493E">
      <w:pPr>
        <w:spacing w:line="480" w:lineRule="auto"/>
        <w:jc w:val="both"/>
      </w:pPr>
      <w:r>
        <w:t xml:space="preserve">Added by Acts 2005, 79th Leg., Ch. 901 (S.B. </w:t>
      </w:r>
      <w:hyperlink w:docLocation="table" r:id="rId14">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8142.002.</w:t>
      </w:r>
      <w:r xml:space="preserve">
        <w:t> </w:t>
      </w:r>
      <w:r xml:space="preserve">
        <w:t> </w:t>
      </w:r>
      <w:r>
        <w:t xml:space="preserve">NATURE OF DISTRICT.  The district is a municipal utility district in Fort Bend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901 (S.B. </w:t>
      </w:r>
      <w:hyperlink w:docLocation="table" r:id="rId15">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901 (S.B. </w:t>
      </w:r>
      <w:hyperlink w:docLocation="table" r:id="rId16">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 and</w:t>
      </w:r>
    </w:p>
    <w:p w:rsidR="003F3435" w:rsidRDefault="0032493E">
      <w:pPr>
        <w:spacing w:line="480" w:lineRule="auto"/>
        <w:ind w:firstLine="1440"/>
        <w:jc w:val="both"/>
      </w:pPr>
      <w:r>
        <w:t xml:space="preserve">(2)</w:t>
      </w:r>
      <w:r xml:space="preserve">
        <w:t> </w:t>
      </w:r>
      <w:r xml:space="preserve">
        <w:t> </w:t>
      </w:r>
      <w:r>
        <w:t xml:space="preserve">the construction, acquisition, improvement, maintenance, or operation of macadamized, graveled, or paved roads or turnpikes, or improvements in aid of those roads or turnpikes, to the extent authorized by Section </w:t>
      </w:r>
      <w:r>
        <w:t xml:space="preserve">52</w:t>
      </w:r>
      <w:r>
        <w:t xml:space="preserve">, Article III, Texas Constitution.</w:t>
      </w:r>
    </w:p>
    <w:p w:rsidR="003F3435" w:rsidRDefault="0032493E">
      <w:pPr>
        <w:spacing w:line="480" w:lineRule="auto"/>
        <w:jc w:val="both"/>
      </w:pPr>
      <w:r>
        <w:t xml:space="preserve">Added by Acts 2005, 79th Leg., Ch. 901 (S.B. </w:t>
      </w:r>
      <w:hyperlink w:docLocation="table" r:id="rId17">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901 (S.B. </w:t>
      </w:r>
      <w:hyperlink w:docLocation="table" r:id="rId18">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8142.053, directors serve staggered four-year terms.</w:t>
      </w:r>
    </w:p>
    <w:p w:rsidR="003F3435" w:rsidRDefault="0032493E">
      <w:pPr>
        <w:spacing w:line="480" w:lineRule="auto"/>
        <w:jc w:val="both"/>
      </w:pPr>
      <w:r>
        <w:t xml:space="preserve">Added by Acts 2005, 79th Leg., Ch. 901 (S.B. </w:t>
      </w:r>
      <w:hyperlink w:docLocation="table" r:id="rId19">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901 (S.B. </w:t>
      </w:r>
      <w:hyperlink w:docLocation="table" r:id="rId20">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901 (S.B. </w:t>
      </w:r>
      <w:hyperlink w:docLocation="table" r:id="rId21">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901 (S.B. </w:t>
      </w:r>
      <w:hyperlink w:docLocation="table" r:id="rId22">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8142.103.</w:t>
      </w:r>
      <w:r xml:space="preserve">
        <w:t> </w:t>
      </w:r>
      <w:r xml:space="preserve">
        <w:t> </w:t>
      </w:r>
      <w:r>
        <w:t xml:space="preserve">ROAD PROJECTS.  The district may construct, acquire, improve, maintain, or operate macadamized, graveled, or paved roads or turnpikes, or improvements in aid of those roads or turnpikes, inside the district.</w:t>
      </w:r>
    </w:p>
    <w:p w:rsidR="003F3435" w:rsidRDefault="0032493E">
      <w:pPr>
        <w:spacing w:line="480" w:lineRule="auto"/>
        <w:jc w:val="both"/>
      </w:pPr>
      <w:r>
        <w:t xml:space="preserve">Added by Acts 2005, 79th Leg., Ch. 901 (S.B. </w:t>
      </w:r>
      <w:hyperlink w:docLocation="table" r:id="rId23">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8142.104.</w:t>
      </w:r>
      <w:r xml:space="preserve">
        <w:t> </w:t>
      </w:r>
      <w:r xml:space="preserve">
        <w:t> </w:t>
      </w:r>
      <w:r>
        <w:t xml:space="preserve">MUNICIPAL OR COUNTY CONSENT AND STANDARDS.  (a)  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jc w:val="both"/>
      </w:pPr>
      <w:r>
        <w:t xml:space="preserve">Added by Acts 2005, 79th Leg., Ch. 901 (S.B. </w:t>
      </w:r>
      <w:hyperlink w:docLocation="table" r:id="rId24">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Rosenberg that consents to the creation of the district or to the inclusion of lands within the district.</w:t>
      </w:r>
    </w:p>
    <w:p w:rsidR="003F3435" w:rsidRDefault="0032493E">
      <w:pPr>
        <w:spacing w:line="480" w:lineRule="auto"/>
        <w:jc w:val="both"/>
      </w:pPr>
      <w:r>
        <w:t xml:space="preserve">Added by Acts 2005, 79th Leg., Ch. 901 (S.B. </w:t>
      </w:r>
      <w:hyperlink w:docLocation="table" r:id="rId25">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901 (S.B. </w:t>
      </w:r>
      <w:hyperlink w:docLocation="table" r:id="rId26">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8142.151.</w:t>
      </w:r>
      <w:r xml:space="preserve">
        <w:t> </w:t>
      </w:r>
      <w:r xml:space="preserve">
        <w:t> </w:t>
      </w:r>
      <w:r>
        <w:t xml:space="preserve">ELECTIONS REGARDING TAXES OR BONDS.  (a)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901 (S.B. </w:t>
      </w:r>
      <w:hyperlink w:docLocation="table" r:id="rId27">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8142.152.</w:t>
      </w:r>
      <w:r xml:space="preserve">
        <w:t> </w:t>
      </w:r>
      <w:r xml:space="preserve">
        <w:t> </w:t>
      </w:r>
      <w:r>
        <w:t xml:space="preserve">AD VALOREM TAX.  (a)  If authorized at an election held under Section </w:t>
      </w:r>
      <w:r>
        <w:t xml:space="preserve">8142.151</w:t>
      </w:r>
      <w:r>
        <w:t xml:space="preserve">, the district may impose an annual ad valorem tax on taxable property in the district for the provision of services or for the maintenance and operation of the district, including the improvements constructed or acquired by the district.</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901 (S.B. </w:t>
      </w:r>
      <w:hyperlink w:docLocation="table" r:id="rId28">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8142.201.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8142.103</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8142.103</w:t>
      </w:r>
      <w:r>
        <w:t xml:space="preserve"> may not exceed one-fourth of the assessed value of the real property in the district.</w:t>
      </w:r>
    </w:p>
    <w:p w:rsidR="003F3435" w:rsidRDefault="0032493E">
      <w:pPr>
        <w:spacing w:line="480" w:lineRule="auto"/>
        <w:jc w:val="both"/>
      </w:pPr>
      <w:r>
        <w:t xml:space="preserve">Added by Acts 2005, 79th Leg., Ch. 901 (S.B. </w:t>
      </w:r>
      <w:hyperlink w:docLocation="table" r:id="rId29">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901 (S.B. </w:t>
      </w:r>
      <w:hyperlink w:docLocation="table" r:id="rId30">
        <w:r>
          <w:rPr>
            <w:rStyle w:val="Hyperlink"/>
          </w:rPr>
          <w:t>1873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8142.203.</w:t>
      </w:r>
      <w:r xml:space="preserve">
        <w:t> </w:t>
      </w:r>
      <w:r xml:space="preserve">
        <w:t> </w:t>
      </w:r>
      <w:r>
        <w:t xml:space="preserve">CERTAIN AUTHORITY OF TEXAS COMMISSION ON ENVIRONMENTAL QUALITY NOT APPLICABLE.  Sections </w:t>
      </w:r>
      <w:r>
        <w:t xml:space="preserve">49.181</w:t>
      </w:r>
      <w:r>
        <w:t xml:space="preserve"> and </w:t>
      </w:r>
      <w:r>
        <w:t xml:space="preserve">49.182</w:t>
      </w:r>
      <w:r>
        <w:t xml:space="preserve">, Water Code, do not apply to a road project undertaken by the district or to bonds issued by the district to finance the project.</w:t>
      </w:r>
    </w:p>
    <w:p w:rsidR="003F3435" w:rsidRDefault="0032493E">
      <w:pPr>
        <w:spacing w:line="480" w:lineRule="auto"/>
        <w:jc w:val="both"/>
      </w:pPr>
      <w:r>
        <w:t xml:space="preserve">Added by Acts 2005, 79th Leg., Ch. 901 (S.B. </w:t>
      </w:r>
      <w:hyperlink w:docLocation="table" r:id="rId31">
        <w:r>
          <w:rPr>
            <w:rStyle w:val="Hyperlink"/>
          </w:rPr>
          <w:t>1873</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73F.HTM" TargetMode="External" Id="rId14" /><Relationship Type="http://schemas.openxmlformats.org/officeDocument/2006/relationships/hyperlink" Target="http://capitol.texas.gov/tlodocs/79R/billtext/html/SB01873F.HTM" TargetMode="External" Id="rId15" /><Relationship Type="http://schemas.openxmlformats.org/officeDocument/2006/relationships/hyperlink" Target="http://capitol.texas.gov/tlodocs/79R/billtext/html/SB01873F.HTM" TargetMode="External" Id="rId16" /><Relationship Type="http://schemas.openxmlformats.org/officeDocument/2006/relationships/hyperlink" Target="http://capitol.texas.gov/tlodocs/79R/billtext/html/SB01873F.HTM" TargetMode="External" Id="rId17" /><Relationship Type="http://schemas.openxmlformats.org/officeDocument/2006/relationships/hyperlink" Target="http://capitol.texas.gov/tlodocs/79R/billtext/html/SB01873F.HTM" TargetMode="External" Id="rId18" /><Relationship Type="http://schemas.openxmlformats.org/officeDocument/2006/relationships/hyperlink" Target="http://capitol.texas.gov/tlodocs/79R/billtext/html/SB01873F.HTM" TargetMode="External" Id="rId19" /><Relationship Type="http://schemas.openxmlformats.org/officeDocument/2006/relationships/hyperlink" Target="http://capitol.texas.gov/tlodocs/79R/billtext/html/SB01873F.HTM" TargetMode="External" Id="rId20" /><Relationship Type="http://schemas.openxmlformats.org/officeDocument/2006/relationships/hyperlink" Target="http://capitol.texas.gov/tlodocs/79R/billtext/html/SB01873F.HTM" TargetMode="External" Id="rId21" /><Relationship Type="http://schemas.openxmlformats.org/officeDocument/2006/relationships/hyperlink" Target="http://capitol.texas.gov/tlodocs/79R/billtext/html/SB01873F.HTM" TargetMode="External" Id="rId22" /><Relationship Type="http://schemas.openxmlformats.org/officeDocument/2006/relationships/hyperlink" Target="http://capitol.texas.gov/tlodocs/79R/billtext/html/SB01873F.HTM" TargetMode="External" Id="rId23" /><Relationship Type="http://schemas.openxmlformats.org/officeDocument/2006/relationships/hyperlink" Target="http://capitol.texas.gov/tlodocs/79R/billtext/html/SB01873F.HTM" TargetMode="External" Id="rId24" /><Relationship Type="http://schemas.openxmlformats.org/officeDocument/2006/relationships/hyperlink" Target="http://capitol.texas.gov/tlodocs/79R/billtext/html/SB01873F.HTM" TargetMode="External" Id="rId25" /><Relationship Type="http://schemas.openxmlformats.org/officeDocument/2006/relationships/hyperlink" Target="http://capitol.texas.gov/tlodocs/79R/billtext/html/SB01873F.HTM" TargetMode="External" Id="rId26" /><Relationship Type="http://schemas.openxmlformats.org/officeDocument/2006/relationships/hyperlink" Target="http://capitol.texas.gov/tlodocs/79R/billtext/html/SB01873F.HTM" TargetMode="External" Id="rId27" /><Relationship Type="http://schemas.openxmlformats.org/officeDocument/2006/relationships/hyperlink" Target="http://capitol.texas.gov/tlodocs/79R/billtext/html/SB01873F.HTM" TargetMode="External" Id="rId28" /><Relationship Type="http://schemas.openxmlformats.org/officeDocument/2006/relationships/hyperlink" Target="http://capitol.texas.gov/tlodocs/79R/billtext/html/SB01873F.HTM" TargetMode="External" Id="rId29" /><Relationship Type="http://schemas.openxmlformats.org/officeDocument/2006/relationships/hyperlink" Target="http://capitol.texas.gov/tlodocs/79R/billtext/html/SB01873F.HTM" TargetMode="External" Id="rId30" /><Relationship Type="http://schemas.openxmlformats.org/officeDocument/2006/relationships/hyperlink" Target="http://capitol.texas.gov/tlodocs/79R/billtext/html/SB0187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