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8143.  GALVESTON COUNTY MUNICIPAL UTILITY DISTRICT</w:t>
      </w:r>
    </w:p>
    <w:p w:rsidR="003F3435" w:rsidRDefault="0032493E">
      <w:pPr>
        <w:spacing w:line="480" w:lineRule="auto"/>
        <w:jc w:val="center"/>
      </w:pPr>
      <w:r>
        <w:t xml:space="preserve">NO. 61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61.</w:t>
      </w:r>
    </w:p>
    <w:p w:rsidR="003F3435" w:rsidRDefault="0032493E">
      <w:pPr>
        <w:spacing w:line="480" w:lineRule="auto"/>
        <w:jc w:val="both"/>
      </w:pPr>
      <w:r>
        <w:t xml:space="preserve">Added by Acts 2005, 79th Leg., Ch. 433 (S.B. </w:t>
      </w:r>
      <w:hyperlink w:docLocation="table" r:id="rId14">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433 (S.B. </w:t>
      </w:r>
      <w:hyperlink w:docLocation="table" r:id="rId15">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433 (S.B. </w:t>
      </w:r>
      <w:hyperlink w:docLocation="table" r:id="rId16">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433 (S.B. </w:t>
      </w:r>
      <w:hyperlink w:docLocation="table" r:id="rId17">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433 (S.B. </w:t>
      </w:r>
      <w:hyperlink w:docLocation="table" r:id="rId18">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8143.053, directors serve staggered four-year terms.</w:t>
      </w:r>
    </w:p>
    <w:p w:rsidR="003F3435" w:rsidRDefault="0032493E">
      <w:pPr>
        <w:spacing w:line="480" w:lineRule="auto"/>
        <w:jc w:val="both"/>
      </w:pPr>
      <w:r>
        <w:t xml:space="preserve">Added by Acts 2005, 79th Leg., Ch. 433 (S.B. </w:t>
      </w:r>
      <w:hyperlink w:docLocation="table" r:id="rId19">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433 (S.B. </w:t>
      </w:r>
      <w:hyperlink w:docLocation="table" r:id="rId20">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433 (S.B. </w:t>
      </w:r>
      <w:hyperlink w:docLocation="table" r:id="rId21">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433 (S.B. </w:t>
      </w:r>
      <w:hyperlink w:docLocation="table" r:id="rId22">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433 (S.B. </w:t>
      </w:r>
      <w:hyperlink w:docLocation="table" r:id="rId23">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8143.104.</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433 (S.B. </w:t>
      </w:r>
      <w:hyperlink w:docLocation="table" r:id="rId24">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433 (S.B. </w:t>
      </w:r>
      <w:hyperlink w:docLocation="table" r:id="rId25">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433 (S.B. </w:t>
      </w:r>
      <w:hyperlink w:docLocation="table" r:id="rId26">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8143.151.</w:t>
      </w:r>
      <w:r xml:space="preserve">
        <w:t> </w:t>
      </w:r>
      <w:r xml:space="preserve">
        <w:t> </w:t>
      </w:r>
      <w:r>
        <w:t xml:space="preserve">ELECTIONS REGARDING TAXES OR BONDS.  (a)  Except as provided by Section </w:t>
      </w:r>
      <w:r>
        <w:t xml:space="preserve">8143.201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433 (S.B. </w:t>
      </w:r>
      <w:hyperlink w:docLocation="table" r:id="rId27">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8143.152.</w:t>
      </w:r>
      <w:r xml:space="preserve">
        <w:t> </w:t>
      </w:r>
      <w:r xml:space="preserve">
        <w:t> </w:t>
      </w:r>
      <w:r>
        <w:t xml:space="preserve">AD VALOREM TAX.  (a)  If authorized at an election held under Section </w:t>
      </w:r>
      <w:r>
        <w:t xml:space="preserve">8143.151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433 (S.B. </w:t>
      </w:r>
      <w:hyperlink w:docLocation="table" r:id="rId28">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8143.201.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8143.104</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8143.104</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8143.104</w:t>
      </w:r>
      <w:r>
        <w:t xml:space="preserve"> or to bonds issued by the district to finance the project.</w:t>
      </w:r>
    </w:p>
    <w:p w:rsidR="003F3435" w:rsidRDefault="0032493E">
      <w:pPr>
        <w:spacing w:line="480" w:lineRule="auto"/>
        <w:jc w:val="both"/>
      </w:pPr>
      <w:r>
        <w:t xml:space="preserve">Added by Acts 2005, 79th Leg., Ch. 433 (S.B. </w:t>
      </w:r>
      <w:hyperlink w:docLocation="table" r:id="rId29">
        <w:r>
          <w:rPr>
            <w:rStyle w:val="Hyperlink"/>
          </w:rPr>
          <w:t>1801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8143.202.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433 (S.B. </w:t>
      </w:r>
      <w:hyperlink w:docLocation="table" r:id="rId30">
        <w:r>
          <w:rPr>
            <w:rStyle w:val="Hyperlink"/>
          </w:rPr>
          <w:t>1801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1F.HTM" TargetMode="External" Id="rId14" /><Relationship Type="http://schemas.openxmlformats.org/officeDocument/2006/relationships/hyperlink" Target="http://capitol.texas.gov/tlodocs/79R/billtext/html/SB01801F.HTM" TargetMode="External" Id="rId15" /><Relationship Type="http://schemas.openxmlformats.org/officeDocument/2006/relationships/hyperlink" Target="http://capitol.texas.gov/tlodocs/79R/billtext/html/SB01801F.HTM" TargetMode="External" Id="rId16" /><Relationship Type="http://schemas.openxmlformats.org/officeDocument/2006/relationships/hyperlink" Target="http://capitol.texas.gov/tlodocs/79R/billtext/html/SB01801F.HTM" TargetMode="External" Id="rId17" /><Relationship Type="http://schemas.openxmlformats.org/officeDocument/2006/relationships/hyperlink" Target="http://capitol.texas.gov/tlodocs/79R/billtext/html/SB01801F.HTM" TargetMode="External" Id="rId18" /><Relationship Type="http://schemas.openxmlformats.org/officeDocument/2006/relationships/hyperlink" Target="http://capitol.texas.gov/tlodocs/79R/billtext/html/SB01801F.HTM" TargetMode="External" Id="rId19" /><Relationship Type="http://schemas.openxmlformats.org/officeDocument/2006/relationships/hyperlink" Target="http://capitol.texas.gov/tlodocs/79R/billtext/html/SB01801F.HTM" TargetMode="External" Id="rId20" /><Relationship Type="http://schemas.openxmlformats.org/officeDocument/2006/relationships/hyperlink" Target="http://capitol.texas.gov/tlodocs/79R/billtext/html/SB01801F.HTM" TargetMode="External" Id="rId21" /><Relationship Type="http://schemas.openxmlformats.org/officeDocument/2006/relationships/hyperlink" Target="http://capitol.texas.gov/tlodocs/79R/billtext/html/SB01801F.HTM" TargetMode="External" Id="rId22" /><Relationship Type="http://schemas.openxmlformats.org/officeDocument/2006/relationships/hyperlink" Target="http://capitol.texas.gov/tlodocs/79R/billtext/html/SB01801F.HTM" TargetMode="External" Id="rId23" /><Relationship Type="http://schemas.openxmlformats.org/officeDocument/2006/relationships/hyperlink" Target="http://capitol.texas.gov/tlodocs/79R/billtext/html/SB01801F.HTM" TargetMode="External" Id="rId24" /><Relationship Type="http://schemas.openxmlformats.org/officeDocument/2006/relationships/hyperlink" Target="http://capitol.texas.gov/tlodocs/79R/billtext/html/SB01801F.HTM" TargetMode="External" Id="rId25" /><Relationship Type="http://schemas.openxmlformats.org/officeDocument/2006/relationships/hyperlink" Target="http://capitol.texas.gov/tlodocs/79R/billtext/html/SB01801F.HTM" TargetMode="External" Id="rId26" /><Relationship Type="http://schemas.openxmlformats.org/officeDocument/2006/relationships/hyperlink" Target="http://capitol.texas.gov/tlodocs/79R/billtext/html/SB01801F.HTM" TargetMode="External" Id="rId27" /><Relationship Type="http://schemas.openxmlformats.org/officeDocument/2006/relationships/hyperlink" Target="http://capitol.texas.gov/tlodocs/79R/billtext/html/SB01801F.HTM" TargetMode="External" Id="rId28" /><Relationship Type="http://schemas.openxmlformats.org/officeDocument/2006/relationships/hyperlink" Target="http://capitol.texas.gov/tlodocs/79R/billtext/html/SB01801F.HTM" TargetMode="External" Id="rId29" /><Relationship Type="http://schemas.openxmlformats.org/officeDocument/2006/relationships/hyperlink" Target="http://capitol.texas.gov/tlodocs/79R/billtext/html/SB01801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