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8150.  IMPERIAL REDEVELOPMENT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Sugar Land, Texas.</w:t>
      </w:r>
    </w:p>
    <w:p w:rsidR="003F3435" w:rsidRDefault="0032493E">
      <w:pPr>
        <w:spacing w:line="480" w:lineRule="auto"/>
        <w:ind w:firstLine="1440"/>
        <w:jc w:val="both"/>
      </w:pPr>
      <w:r>
        <w:t xml:space="preserve">(2-a)</w:t>
      </w:r>
      <w:r xml:space="preserve">
        <w:t> </w:t>
      </w:r>
      <w:r xml:space="preserve">
        <w:t> </w:t>
      </w:r>
      <w:r>
        <w:t xml:space="preserve">"County" means Fort Bend County,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Imperial Redevelopment District.</w:t>
      </w:r>
    </w:p>
    <w:p w:rsidR="003F3435" w:rsidRDefault="0032493E">
      <w:pPr>
        <w:spacing w:line="480" w:lineRule="auto"/>
        <w:jc w:val="both"/>
      </w:pPr>
      <w:r>
        <w:t xml:space="preserve">Added by Acts 2005, 79th Leg., Ch. 1175 (H.B. </w:t>
      </w:r>
      <w:hyperlink w:docLocation="table" r:id="rId14">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15">
        <w:r>
          <w:rPr>
            <w:rStyle w:val="Hyperlink"/>
          </w:rPr>
          <w:t>1880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8150.002.</w:t>
      </w:r>
      <w:r xml:space="preserve">
        <w:t> </w:t>
      </w:r>
      <w:r xml:space="preserve">
        <w:t> </w:t>
      </w:r>
      <w:r>
        <w:t xml:space="preserve">NATURE OF DISTRICT.</w:t>
      </w:r>
      <w:r xml:space="preserve">
        <w:t> </w:t>
      </w:r>
      <w:r xml:space="preserve">
        <w:t> </w:t>
      </w:r>
      <w:r>
        <w:t xml:space="preserve">The district is a municipal utility district in Fort Bend County created under Section </w:t>
      </w:r>
      <w:r>
        <w:t xml:space="preserve">59</w:t>
      </w:r>
      <w:r>
        <w:t xml:space="preserve">, Article XVI, Texas Constitution, and is essential to accomplish the purposes of Sections </w:t>
      </w:r>
      <w:r>
        <w:t xml:space="preserve">52</w:t>
      </w:r>
      <w:r>
        <w:t xml:space="preserve"> and </w:t>
      </w:r>
      <w:r>
        <w:t xml:space="preserve">52-a</w:t>
      </w:r>
      <w:r>
        <w:t xml:space="preserve">, Article III, Section </w:t>
      </w:r>
      <w:r>
        <w:t xml:space="preserve">1-g</w:t>
      </w:r>
      <w:r>
        <w:t xml:space="preserve">, Article VIII, and Section </w:t>
      </w:r>
      <w:r>
        <w:t xml:space="preserve">59</w:t>
      </w:r>
      <w:r>
        <w:t xml:space="preserve">, Article XVI, Texas Constitution, and other public purposes stated in this chapter.</w:t>
      </w:r>
    </w:p>
    <w:p w:rsidR="003F3435" w:rsidRDefault="0032493E">
      <w:pPr>
        <w:spacing w:line="480" w:lineRule="auto"/>
        <w:jc w:val="both"/>
      </w:pPr>
      <w:r>
        <w:t xml:space="preserve">Added by Acts 2005, 79th Leg., Ch. 1175 (H.B. </w:t>
      </w:r>
      <w:hyperlink w:docLocation="table" r:id="rId16">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17">
        <w:r>
          <w:rPr>
            <w:rStyle w:val="Hyperlink"/>
          </w:rPr>
          <w:t>1880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8150.0025.</w:t>
      </w:r>
      <w:r xml:space="preserve">
        <w:t> </w:t>
      </w:r>
      <w:r xml:space="preserve">
        <w:t> </w:t>
      </w:r>
      <w:r>
        <w:t xml:space="preserve">DECLARATION OF INTENT.  (a)</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services to the area in the district.</w:t>
      </w:r>
      <w:r xml:space="preserve">
        <w:t> </w:t>
      </w:r>
      <w:r xml:space="preserve">
        <w:t> </w:t>
      </w:r>
      <w:r>
        <w:t xml:space="preserve">The district is created to supplement and not to supplant city and county services provided in the district.</w:t>
      </w:r>
    </w:p>
    <w:p w:rsidR="003F3435" w:rsidRDefault="0032493E">
      <w:pPr>
        <w:spacing w:line="480" w:lineRule="auto"/>
        <w:jc w:val="both"/>
      </w:pPr>
      <w:r>
        <w:t xml:space="preserve">Added by Acts 2011, 82nd Leg., R.S., Ch. 1265 (S.B. </w:t>
      </w:r>
      <w:hyperlink w:docLocation="table" r:id="rId18">
        <w:r>
          <w:rPr>
            <w:rStyle w:val="Hyperlink"/>
          </w:rPr>
          <w:t>1880</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 8150.003.</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Section </w:t>
      </w:r>
      <w:r>
        <w:t xml:space="preserve">1-g</w:t>
      </w:r>
      <w:r>
        <w:t xml:space="preserve">, Article VIII,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for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 aid of those roads, including drainage improvements; and</w:t>
      </w:r>
    </w:p>
    <w:p w:rsidR="003F3435" w:rsidRDefault="0032493E">
      <w:pPr>
        <w:spacing w:line="480" w:lineRule="auto"/>
        <w:ind w:firstLine="1440"/>
        <w:jc w:val="both"/>
      </w:pPr>
      <w:r>
        <w:t xml:space="preserve">(3)</w:t>
      </w:r>
      <w:r xml:space="preserve">
        <w:t> </w:t>
      </w:r>
      <w:r xml:space="preserve">
        <w:t> </w:t>
      </w:r>
      <w:r>
        <w:t xml:space="preserve">the purchase, construction, acquisition, ownership, improvement, maintenance, and operation of the public works and public improvements authorized for a tax increment reinvestment zone operating under Chapter </w:t>
      </w:r>
      <w:r>
        <w:t xml:space="preserve">311</w:t>
      </w:r>
      <w:r>
        <w:t xml:space="preserve">, Tax Code, and a municipal management district operating under Chapter </w:t>
      </w:r>
      <w:r>
        <w:t xml:space="preserve">375</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1175 (H.B. </w:t>
      </w:r>
      <w:hyperlink w:docLocation="table" r:id="rId19">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20">
        <w:r>
          <w:rPr>
            <w:rStyle w:val="Hyperlink"/>
          </w:rPr>
          <w:t>1880</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8150.0035.</w:t>
      </w:r>
      <w:r xml:space="preserve">
        <w:t> </w:t>
      </w:r>
      <w:r xml:space="preserve">
        <w:t> </w:t>
      </w:r>
      <w:r>
        <w:t xml:space="preserve">FINDING ON SPORTS AND COMMUNITY VENUES.</w:t>
      </w:r>
      <w:r xml:space="preserve">
        <w:t> </w:t>
      </w:r>
      <w:r xml:space="preserve">
        <w:t> </w:t>
      </w:r>
      <w:r>
        <w:t xml:space="preserve">A sports and community venue facility is considered to be a park and recreational facility.</w:t>
      </w:r>
    </w:p>
    <w:p w:rsidR="003F3435" w:rsidRDefault="0032493E">
      <w:pPr>
        <w:spacing w:line="480" w:lineRule="auto"/>
        <w:jc w:val="both"/>
      </w:pPr>
      <w:r>
        <w:t xml:space="preserve">Added by Acts 2011, 82nd Leg., R.S., Ch. 1265 (S.B. </w:t>
      </w:r>
      <w:hyperlink w:docLocation="table" r:id="rId21">
        <w:r>
          <w:rPr>
            <w:rStyle w:val="Hyperlink"/>
          </w:rPr>
          <w:t>1880</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8150.004.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1175 (H.B. </w:t>
      </w:r>
      <w:hyperlink w:docLocation="table" r:id="rId22">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8150.005.</w:t>
      </w:r>
      <w:r xml:space="preserve">
        <w:t> </w:t>
      </w:r>
      <w:r xml:space="preserve">
        <w:t> </w:t>
      </w:r>
      <w:r>
        <w:t xml:space="preserve">CONSTRUCTION OF CHAPTER.  This chapter shall be liberally construed in conformity with the findings and purposes set forth in this chapter.</w:t>
      </w:r>
    </w:p>
    <w:p w:rsidR="003F3435" w:rsidRDefault="0032493E">
      <w:pPr>
        <w:spacing w:line="480" w:lineRule="auto"/>
        <w:jc w:val="both"/>
      </w:pPr>
      <w:r>
        <w:t xml:space="preserve">Added by Acts 2005, 79th Leg., Ch. 1175 (H.B. </w:t>
      </w:r>
      <w:hyperlink w:docLocation="table" r:id="rId23">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8150.006.</w:t>
      </w:r>
      <w:r xml:space="preserve">
        <w:t> </w:t>
      </w:r>
      <w:r xml:space="preserve">
        <w:t> </w:t>
      </w:r>
      <w:r>
        <w:t xml:space="preserve">CONFLICT OF LAW.  If any provision of general law applicable to the district conflicts with Chapters </w:t>
      </w:r>
      <w:r>
        <w:t xml:space="preserve">49</w:t>
      </w:r>
      <w:r>
        <w:t xml:space="preserve"> and </w:t>
      </w:r>
      <w:r>
        <w:t xml:space="preserve">54</w:t>
      </w:r>
      <w:r>
        <w:t xml:space="preserve">, Water Code, Chapters </w:t>
      </w:r>
      <w:r>
        <w:t xml:space="preserve">49</w:t>
      </w:r>
      <w:r>
        <w:t xml:space="preserve"> and </w:t>
      </w:r>
      <w:r>
        <w:t xml:space="preserve">54</w:t>
      </w:r>
      <w:r>
        <w:t xml:space="preserve">, Water Code, prevail.</w:t>
      </w:r>
    </w:p>
    <w:p w:rsidR="003F3435" w:rsidRDefault="0032493E">
      <w:pPr>
        <w:spacing w:line="480" w:lineRule="auto"/>
        <w:jc w:val="both"/>
      </w:pPr>
      <w:r>
        <w:t xml:space="preserve">Added by Acts 2005, 79th Leg., Ch. 1175 (H.B. </w:t>
      </w:r>
      <w:hyperlink w:docLocation="table" r:id="rId24">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8150.051.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8150.053</w:t>
      </w:r>
      <w:r>
        <w:t xml:space="preserve">, directors serve staggered four-year terms.</w:t>
      </w:r>
    </w:p>
    <w:p w:rsidR="003F3435" w:rsidRDefault="0032493E">
      <w:pPr>
        <w:spacing w:line="480" w:lineRule="auto"/>
        <w:ind w:firstLine="720"/>
        <w:jc w:val="both"/>
      </w:pPr>
      <w:r>
        <w:t xml:space="preserve">(c)</w:t>
      </w:r>
      <w:r xml:space="preserve">
        <w:t> </w:t>
      </w:r>
      <w:r xml:space="preserve">
        <w:t> </w:t>
      </w:r>
      <w:r>
        <w:t xml:space="preserve">Section </w:t>
      </w:r>
      <w:r>
        <w:t xml:space="preserve">49.052</w:t>
      </w:r>
      <w:r>
        <w:t xml:space="preserve">, Water Code, does not apply to the directors.</w:t>
      </w:r>
    </w:p>
    <w:p w:rsidR="003F3435" w:rsidRDefault="0032493E">
      <w:pPr>
        <w:spacing w:line="480" w:lineRule="auto"/>
        <w:jc w:val="both"/>
      </w:pPr>
      <w:r>
        <w:t xml:space="preserve">Added by Acts 2005, 79th Leg., Ch. 1175 (H.B. </w:t>
      </w:r>
      <w:hyperlink w:docLocation="table" r:id="rId25">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8150.052.</w:t>
      </w:r>
      <w:r xml:space="preserve">
        <w:t> </w:t>
      </w:r>
      <w:r xml:space="preserve">
        <w:t> </w:t>
      </w:r>
      <w:r>
        <w:t xml:space="preserve">APPOINTMENT OF DIRECTORS.  The governing body of the city shall appoint the appropriate number of directors to the board to serve staggered terms that expire September 1 of each even-numbered year.</w:t>
      </w:r>
    </w:p>
    <w:p w:rsidR="003F3435" w:rsidRDefault="0032493E">
      <w:pPr>
        <w:spacing w:line="480" w:lineRule="auto"/>
        <w:jc w:val="both"/>
      </w:pPr>
      <w:r>
        <w:t xml:space="preserve">Added by Acts 2005, 79th Leg., Ch. 1175 (H.B. </w:t>
      </w:r>
      <w:hyperlink w:docLocation="table" r:id="rId26">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8150.053.</w:t>
      </w:r>
      <w:r xml:space="preserve">
        <w:t> </w:t>
      </w:r>
      <w:r xml:space="preserve">
        <w:t> </w:t>
      </w:r>
      <w:r>
        <w:t xml:space="preserve">VACANCIES.  (a)  The board shall notify the governing body of the city in writing when a vacancy occurs on the board.</w:t>
      </w:r>
    </w:p>
    <w:p w:rsidR="003F3435" w:rsidRDefault="0032493E">
      <w:pPr>
        <w:spacing w:line="480" w:lineRule="auto"/>
        <w:ind w:firstLine="720"/>
        <w:jc w:val="both"/>
      </w:pPr>
      <w:r>
        <w:t xml:space="preserve">(b)</w:t>
      </w:r>
      <w:r xml:space="preserve">
        <w:t> </w:t>
      </w:r>
      <w:r xml:space="preserve">
        <w:t> </w:t>
      </w:r>
      <w:r>
        <w:t xml:space="preserve">The governing body of the city shall appoint a person to fill the vacancy for the remainder of the unexpired term.</w:t>
      </w:r>
    </w:p>
    <w:p w:rsidR="003F3435" w:rsidRDefault="0032493E">
      <w:pPr>
        <w:spacing w:line="480" w:lineRule="auto"/>
        <w:ind w:firstLine="720"/>
        <w:jc w:val="both"/>
      </w:pPr>
      <w:r>
        <w:t xml:space="preserve">(c)</w:t>
      </w:r>
      <w:r xml:space="preserve">
        <w:t> </w:t>
      </w:r>
      <w:r xml:space="preserve">
        <w:t> </w:t>
      </w:r>
      <w:r>
        <w:t xml:space="preserve">If the governing body of the city does not fill a vacancy on the board before the 91st day after receipt of written notice of a vacancy, the remaining directors shall appoint</w:t>
      </w:r>
      <w:r xml:space="preserve">
        <w:t> </w:t>
      </w:r>
      <w:r xml:space="preserve">
        <w:t> </w:t>
      </w:r>
      <w:r>
        <w:t xml:space="preserve">a person to fill the vacancy, if a majority of the directors remain in office.</w:t>
      </w:r>
      <w:r xml:space="preserve">
        <w:t> </w:t>
      </w:r>
      <w:r xml:space="preserve">
        <w:t> </w:t>
      </w:r>
      <w:r>
        <w:t xml:space="preserve">If less than a majority of the directors remain in office, the vacancy shall be filled as provided by Section </w:t>
      </w:r>
      <w:r>
        <w:t xml:space="preserve">49.105</w:t>
      </w:r>
      <w:r>
        <w:t xml:space="preserve">(c), Water Code.</w:t>
      </w:r>
    </w:p>
    <w:p w:rsidR="003F3435" w:rsidRDefault="0032493E">
      <w:pPr>
        <w:spacing w:line="480" w:lineRule="auto"/>
        <w:jc w:val="both"/>
      </w:pPr>
      <w:r>
        <w:t xml:space="preserve">Added by Acts 2005, 79th Leg., Ch. 1175 (H.B. </w:t>
      </w:r>
      <w:hyperlink w:docLocation="table" r:id="rId27">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8150.101.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1175 (H.B. </w:t>
      </w:r>
      <w:hyperlink w:docLocation="table" r:id="rId28">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1175 (H.B. </w:t>
      </w:r>
      <w:hyperlink w:docLocation="table" r:id="rId29">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8150.1025.</w:t>
      </w:r>
      <w:r xml:space="preserve">
        <w:t> </w:t>
      </w:r>
      <w:r xml:space="preserve">
        <w:t> </w:t>
      </w:r>
      <w:r>
        <w:t xml:space="preserve">MUNICIPAL MANAGEMENT DISTRICT PROJECTS AND SERVICES.</w:t>
      </w:r>
      <w:r xml:space="preserve">
        <w:t> </w:t>
      </w:r>
      <w:r xml:space="preserve">
        <w:t> </w:t>
      </w:r>
      <w:r>
        <w:t xml:space="preserve">The district may provide, design, construct, acquire, improve, relocate, operate, maintain, or finance an improvement, improvement project, or service using money available to the district, or contract with a governmental or private entity to provide, design, construct, acquire, improve, relocate, operate, maintain, or finance an improvement,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1265 (S.B. </w:t>
      </w:r>
      <w:hyperlink w:docLocation="table" r:id="rId30">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8150.103.</w:t>
      </w:r>
      <w:r xml:space="preserve">
        <w:t> </w:t>
      </w:r>
      <w:r xml:space="preserve">
        <w:t> </w:t>
      </w:r>
      <w:r>
        <w:t xml:space="preserve">TAX INCREMENT REINVESTMENT ZONE.  (a)  All or any part of the area of 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The district may enter into a contract with the board of directors of a reinvestment zone and the governing body of the city that provides for the district to manage or assist in managing the reinvestment zone or to implement or assist in implementing the reinvestment zone's project plan and reinvestment zone financing plan.</w:t>
      </w:r>
      <w:r xml:space="preserve">
        <w:t> </w:t>
      </w:r>
      <w:r xml:space="preserve">
        <w:t> </w:t>
      </w:r>
      <w:r>
        <w:t xml:space="preserve">The contract may require the district to issue bonds or other obligations and pledge the contract revenues to the payment of the bonds or other obligations.</w:t>
      </w:r>
    </w:p>
    <w:p w:rsidR="003F3435" w:rsidRDefault="0032493E">
      <w:pPr>
        <w:spacing w:line="480" w:lineRule="auto"/>
        <w:jc w:val="both"/>
      </w:pPr>
      <w:r>
        <w:t xml:space="preserve">Added by Acts 2005, 79th Leg., Ch. 1175 (H.B. </w:t>
      </w:r>
      <w:hyperlink w:docLocation="table" r:id="rId31">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8150.104.</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1175 (H.B. </w:t>
      </w:r>
      <w:hyperlink w:docLocation="table" r:id="rId32">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8150.105.</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1265 (S.B. </w:t>
      </w:r>
      <w:hyperlink w:docLocation="table" r:id="rId33">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8150.106.</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1265 (S.B. </w:t>
      </w:r>
      <w:hyperlink w:docLocation="table" r:id="rId34">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1265 (S.B. </w:t>
      </w:r>
      <w:hyperlink w:docLocation="table" r:id="rId35">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1265 (S.B. </w:t>
      </w:r>
      <w:hyperlink w:docLocation="table" r:id="rId36">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1265 (S.B. </w:t>
      </w:r>
      <w:hyperlink w:docLocation="table" r:id="rId37">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 8150.110.</w:t>
      </w:r>
      <w:r xml:space="preserve">
        <w:t> </w:t>
      </w:r>
      <w:r xml:space="preserve">
        <w:t> </w:t>
      </w:r>
      <w:r>
        <w:t xml:space="preserve">SPORTS AND COMMUNITY VENUE FACILITIES.  (a)</w:t>
      </w:r>
      <w:r xml:space="preserve">
        <w:t> </w:t>
      </w:r>
      <w:r xml:space="preserve">
        <w:t> </w:t>
      </w:r>
      <w:r>
        <w:t xml:space="preserve">The district may acquire, sell, lease as lessor or lessee, convey, construct, finance, develop, own, operate, maintain, acquire real property interests for, demolish, or reconstruct a sports and community venue facility.</w:t>
      </w:r>
    </w:p>
    <w:p w:rsidR="003F3435" w:rsidRDefault="0032493E">
      <w:pPr>
        <w:spacing w:line="480" w:lineRule="auto"/>
        <w:ind w:firstLine="720"/>
        <w:jc w:val="both"/>
      </w:pPr>
      <w:r>
        <w:t xml:space="preserve">(b)</w:t>
      </w:r>
      <w:r xml:space="preserve">
        <w:t> </w:t>
      </w:r>
      <w:r xml:space="preserve">
        <w:t> </w:t>
      </w:r>
      <w:r>
        <w:t xml:space="preserve">A sports and community venue facility authorized under this section includes:</w:t>
      </w:r>
    </w:p>
    <w:p w:rsidR="003F3435" w:rsidRDefault="0032493E">
      <w:pPr>
        <w:spacing w:line="480" w:lineRule="auto"/>
        <w:ind w:firstLine="1440"/>
        <w:jc w:val="both"/>
      </w:pPr>
      <w:r>
        <w:t xml:space="preserve">(1)</w:t>
      </w:r>
      <w:r xml:space="preserve">
        <w:t> </w:t>
      </w:r>
      <w:r xml:space="preserve">
        <w:t> </w:t>
      </w:r>
      <w:r>
        <w:t xml:space="preserve">an arena, coliseum, stadium, or other type of area or facility that is used or is planned for use for one or more professional or amateur sports events, community events, other sports events, promotional events, and other civic or charitable events;</w:t>
      </w:r>
    </w:p>
    <w:p w:rsidR="003F3435" w:rsidRDefault="0032493E">
      <w:pPr>
        <w:spacing w:line="480" w:lineRule="auto"/>
        <w:ind w:firstLine="1440"/>
        <w:jc w:val="both"/>
      </w:pPr>
      <w:r>
        <w:t xml:space="preserve">(2)</w:t>
      </w:r>
      <w:r xml:space="preserve">
        <w:t> </w:t>
      </w:r>
      <w:r xml:space="preserve">
        <w:t> </w:t>
      </w:r>
      <w:r>
        <w:t xml:space="preserve">a convention center facility or related improvement such as a convention center, civic center, civic center building, civic center hotel, auditorium, theater, opera house, music hall, exhibition hall, rehearsal hall, park, performing arts center, museum, aquarium, or plaza that is located in the vicinity of a convention center or facility owned by a municipality or a county; and</w:t>
      </w:r>
    </w:p>
    <w:p w:rsidR="003F3435" w:rsidRDefault="0032493E">
      <w:pPr>
        <w:spacing w:line="480" w:lineRule="auto"/>
        <w:ind w:firstLine="1440"/>
        <w:jc w:val="both"/>
      </w:pPr>
      <w:r>
        <w:t xml:space="preserve">(3)</w:t>
      </w:r>
      <w:r xml:space="preserve">
        <w:t> </w:t>
      </w:r>
      <w:r xml:space="preserve">
        <w:t> </w:t>
      </w:r>
      <w:r>
        <w:t xml:space="preserve">a facility related to a sports and community venue facility, including a store, restaurant, on-site hotel, concession, or other on-site or off-site improvement that relates to and enhances the use, value, or appeal of a sports and community venue, including an area adjacent to the venue, and any other expenditure reasonably necessary to construct, improve, renovate, or expand a venue, including an expenditure for environmental remediation.</w:t>
      </w:r>
    </w:p>
    <w:p w:rsidR="003F3435" w:rsidRDefault="0032493E">
      <w:pPr>
        <w:spacing w:line="480" w:lineRule="auto"/>
        <w:jc w:val="both"/>
      </w:pPr>
      <w:r>
        <w:t xml:space="preserve">Added by Acts 2011, 82nd Leg., R.S., Ch. 1265 (S.B. </w:t>
      </w:r>
      <w:hyperlink w:docLocation="table" r:id="rId38">
        <w:r>
          <w:rPr>
            <w:rStyle w:val="Hyperlink"/>
          </w:rPr>
          <w:t>1880</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D.  ADDITIONAL ROAD POWERS</w:t>
      </w:r>
    </w:p>
    <w:p w:rsidR="003F3435" w:rsidRDefault="0032493E">
      <w:pPr>
        <w:spacing w:line="480" w:lineRule="auto"/>
        <w:jc w:val="both"/>
      </w:pPr>
    </w:p>
    <w:p w:rsidR="003F3435" w:rsidRDefault="0032493E">
      <w:pPr>
        <w:spacing w:line="480" w:lineRule="auto"/>
        <w:ind w:firstLine="720"/>
        <w:jc w:val="both"/>
      </w:pPr>
      <w:r>
        <w:t xml:space="preserve">Sec. 8150.151.</w:t>
      </w:r>
      <w:r xml:space="preserve">
        <w:t> </w:t>
      </w:r>
      <w:r xml:space="preserve">
        <w:t> </w:t>
      </w:r>
      <w:r>
        <w:t xml:space="preserve">ROAD PROJECTS.  (a)</w:t>
      </w:r>
      <w:r xml:space="preserve">
        <w:t> </w:t>
      </w:r>
      <w:r xml:space="preserve">
        <w:t> </w:t>
      </w:r>
      <w:r>
        <w:t xml:space="preserve">As authorized by Section </w:t>
      </w:r>
      <w:r>
        <w:t xml:space="preserve">52</w:t>
      </w:r>
      <w:r>
        <w:t xml:space="preserve">, Article III, Texas Constitution, the district may construct, acquire, improve, maintain, or operate, inside and outside the district, roads and road improvements.</w:t>
      </w:r>
    </w:p>
    <w:p w:rsidR="003F3435" w:rsidRDefault="0032493E">
      <w:pPr>
        <w:spacing w:line="480" w:lineRule="auto"/>
        <w:ind w:firstLine="720"/>
        <w:jc w:val="both"/>
      </w:pPr>
      <w:r>
        <w:t xml:space="preserve">(b)</w:t>
      </w:r>
      <w:r xml:space="preserve">
        <w:t> </w:t>
      </w:r>
      <w:r xml:space="preserve">
        <w:t> </w:t>
      </w:r>
      <w:r>
        <w:t xml:space="preserve">The roads and road improvements authorized by Subsection (a) may include drainage, landscaping, pedestrian improvements, lights, signs, or signals that are incidental to the roads and their construction, maintenance, or operation.</w:t>
      </w:r>
    </w:p>
    <w:p w:rsidR="003F3435" w:rsidRDefault="0032493E">
      <w:pPr>
        <w:spacing w:line="480" w:lineRule="auto"/>
        <w:ind w:firstLine="720"/>
        <w:jc w:val="both"/>
      </w:pPr>
      <w:r>
        <w:t xml:space="preserve">(c)</w:t>
      </w:r>
      <w:r xml:space="preserve">
        <w:t> </w:t>
      </w:r>
      <w:r xml:space="preserve">
        <w:t> </w:t>
      </w:r>
      <w:r>
        <w:t xml:space="preserve">The roads and road improvements authorized by this section must meet all applicable construction standards, zoning and subdivision requirements, and regulatory ordinances of the city.</w:t>
      </w:r>
    </w:p>
    <w:p w:rsidR="003F3435" w:rsidRDefault="0032493E">
      <w:pPr>
        <w:spacing w:line="480" w:lineRule="auto"/>
        <w:ind w:firstLine="720"/>
        <w:jc w:val="both"/>
      </w:pPr>
      <w:r>
        <w:t xml:space="preserve">(d)</w:t>
      </w:r>
      <w:r xml:space="preserve">
        <w:t> </w:t>
      </w:r>
      <w:r xml:space="preserve">
        <w:t> </w:t>
      </w:r>
      <w:r>
        <w:t xml:space="preserve">On completion of a road or road improvement authorized by this section, the district, with the consent of the city, may convey the road or road improvement to the city if the conveyance is free of all indebtedness of the district.</w:t>
      </w:r>
      <w:r xml:space="preserve">
        <w:t> </w:t>
      </w:r>
      <w:r xml:space="preserve">
        <w:t> </w:t>
      </w:r>
      <w:r>
        <w:t xml:space="preserve">If the city becomes the owner of a road or road improvement, the city is responsible for all future maintenance and upkeep and the district has no further responsibility for the road or road improvement or its maintenance or upkeep, unless otherwise agreed to by the district and the city.</w:t>
      </w:r>
    </w:p>
    <w:p w:rsidR="003F3435" w:rsidRDefault="0032493E">
      <w:pPr>
        <w:spacing w:line="480" w:lineRule="auto"/>
        <w:jc w:val="both"/>
      </w:pPr>
      <w:r>
        <w:t xml:space="preserve">Added by Acts 2005, 79th Leg., Ch. 1175 (H.B. </w:t>
      </w:r>
      <w:hyperlink w:docLocation="table" r:id="rId39">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40">
        <w:r>
          <w:rPr>
            <w:rStyle w:val="Hyperlink"/>
          </w:rPr>
          <w:t>1880</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8150.152.</w:t>
      </w:r>
      <w:r xml:space="preserve">
        <w:t> </w:t>
      </w:r>
      <w:r xml:space="preserve">
        <w:t> </w:t>
      </w:r>
      <w:r>
        <w:t xml:space="preserve">JOINT ROAD PROJECTS.  (a)  A district may contract with a state agency, political subdivision, or corporation created under Chapter </w:t>
      </w:r>
      <w:r>
        <w:t xml:space="preserve">431</w:t>
      </w:r>
      <w:r>
        <w:t xml:space="preserve">, Transportation Code, for a joint road project.</w:t>
      </w:r>
    </w:p>
    <w:p w:rsidR="003F3435" w:rsidRDefault="0032493E">
      <w:pPr>
        <w:spacing w:line="480" w:lineRule="auto"/>
        <w:ind w:firstLine="720"/>
        <w:jc w:val="both"/>
      </w:pPr>
      <w:r>
        <w:t xml:space="preserve">(b)</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provide for joint payment of project costs; and</w:t>
      </w:r>
    </w:p>
    <w:p w:rsidR="003F3435" w:rsidRDefault="0032493E">
      <w:pPr>
        <w:spacing w:line="480" w:lineRule="auto"/>
        <w:ind w:firstLine="1440"/>
        <w:jc w:val="both"/>
      </w:pPr>
      <w:r>
        <w:t xml:space="preserve">(2)</w:t>
      </w:r>
      <w:r xml:space="preserve">
        <w:t> </w:t>
      </w:r>
      <w:r xml:space="preserve">
        <w:t> </w:t>
      </w:r>
      <w:r>
        <w:t xml:space="preserve">require the state agency, political subdivision, or corporation to design, construct, or improve a project as provided by the contract.</w:t>
      </w:r>
    </w:p>
    <w:p w:rsidR="003F3435" w:rsidRDefault="0032493E">
      <w:pPr>
        <w:spacing w:line="480" w:lineRule="auto"/>
        <w:ind w:firstLine="720"/>
        <w:jc w:val="both"/>
      </w:pPr>
      <w:r>
        <w:t xml:space="preserve">(c)</w:t>
      </w:r>
      <w:r xml:space="preserve">
        <w:t> </w:t>
      </w:r>
      <w:r xml:space="preserve">
        <w:t> </w:t>
      </w:r>
      <w:r>
        <w:t xml:space="preserve">A contract may be a contract under Section </w:t>
      </w:r>
      <w:r>
        <w:t xml:space="preserve">49.108</w:t>
      </w:r>
      <w:r>
        <w:t xml:space="preserve">, Water Code.</w:t>
      </w:r>
    </w:p>
    <w:p w:rsidR="003F3435" w:rsidRDefault="0032493E">
      <w:pPr>
        <w:spacing w:line="480" w:lineRule="auto"/>
        <w:jc w:val="both"/>
      </w:pPr>
      <w:r>
        <w:t xml:space="preserve">Added by Acts 2005, 79th Leg., Ch. 1175 (H.B. </w:t>
      </w:r>
      <w:hyperlink w:docLocation="table" r:id="rId41">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8150.153.</w:t>
      </w:r>
      <w:r xml:space="preserve">
        <w:t> </w:t>
      </w:r>
      <w:r xml:space="preserve">
        <w:t> </w:t>
      </w:r>
      <w:r>
        <w:t xml:space="preserve">REIMBURSEMENT FOR ROAD PROJECT.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reimburse a private person for money spent to construct a road or road improvement that is dedicated or otherwise transferred to public use; or</w:t>
      </w:r>
    </w:p>
    <w:p w:rsidR="003F3435" w:rsidRDefault="0032493E">
      <w:pPr>
        <w:spacing w:line="480" w:lineRule="auto"/>
        <w:ind w:firstLine="1440"/>
        <w:jc w:val="both"/>
      </w:pPr>
      <w:r>
        <w:t xml:space="preserve">(2)</w:t>
      </w:r>
      <w:r xml:space="preserve">
        <w:t> </w:t>
      </w:r>
      <w:r xml:space="preserve">
        <w:t> </w:t>
      </w:r>
      <w:r>
        <w:t xml:space="preserve">purchase a road or road improvement constructed by a private person.</w:t>
      </w:r>
    </w:p>
    <w:p w:rsidR="003F3435" w:rsidRDefault="0032493E">
      <w:pPr>
        <w:spacing w:line="480" w:lineRule="auto"/>
        <w:ind w:firstLine="720"/>
        <w:jc w:val="both"/>
      </w:pPr>
      <w:r>
        <w:t xml:space="preserve">(b)</w:t>
      </w:r>
      <w:r xml:space="preserve">
        <w:t> </w:t>
      </w:r>
      <w:r xml:space="preserve">
        <w:t> </w:t>
      </w:r>
      <w:r>
        <w:t xml:space="preserve">The amount paid for the reimbursement or for the purchase of a road or road improvement under Subsection (a) may:</w:t>
      </w:r>
    </w:p>
    <w:p w:rsidR="003F3435" w:rsidRDefault="0032493E">
      <w:pPr>
        <w:spacing w:line="480" w:lineRule="auto"/>
        <w:ind w:firstLine="1440"/>
        <w:jc w:val="both"/>
      </w:pPr>
      <w:r>
        <w:t xml:space="preserve">(1)</w:t>
      </w:r>
      <w:r xml:space="preserve">
        <w:t> </w:t>
      </w:r>
      <w:r xml:space="preserve">
        <w:t> </w:t>
      </w:r>
      <w:r>
        <w:t xml:space="preserve">include all construction costs, including engineering, legal, financing, and other expenses incident to the construction; or</w:t>
      </w:r>
    </w:p>
    <w:p w:rsidR="003F3435" w:rsidRDefault="0032493E">
      <w:pPr>
        <w:spacing w:line="480" w:lineRule="auto"/>
        <w:ind w:firstLine="1440"/>
        <w:jc w:val="both"/>
      </w:pPr>
      <w:r>
        <w:t xml:space="preserve">(2)</w:t>
      </w:r>
      <w:r xml:space="preserve">
        <w:t> </w:t>
      </w:r>
      <w:r xml:space="preserve">
        <w:t> </w:t>
      </w:r>
      <w:r>
        <w:t xml:space="preserve">be at a price not to exceed the replacement cost of the road or road improvement as determined by the board.</w:t>
      </w:r>
    </w:p>
    <w:p w:rsidR="003F3435" w:rsidRDefault="0032493E">
      <w:pPr>
        <w:spacing w:line="480" w:lineRule="auto"/>
        <w:ind w:firstLine="720"/>
        <w:jc w:val="both"/>
      </w:pPr>
      <w:r>
        <w:t xml:space="preserve">(c)</w:t>
      </w:r>
      <w:r xml:space="preserve">
        <w:t> </w:t>
      </w:r>
      <w:r xml:space="preserve">
        <w:t> </w:t>
      </w:r>
      <w:r>
        <w:t xml:space="preserve">The reimbursement or purchase of a road or road improvement may be paid for with proceeds from the sale of the district's bonds or from any other money available to the district.</w:t>
      </w:r>
    </w:p>
    <w:p w:rsidR="003F3435" w:rsidRDefault="0032493E">
      <w:pPr>
        <w:spacing w:line="480" w:lineRule="auto"/>
        <w:ind w:firstLine="720"/>
        <w:jc w:val="both"/>
      </w:pPr>
      <w:r>
        <w:t xml:space="preserve">(d)</w:t>
      </w:r>
      <w:r xml:space="preserve">
        <w:t> </w:t>
      </w:r>
      <w:r xml:space="preserve">
        <w:t> </w:t>
      </w:r>
      <w:r>
        <w:t xml:space="preserve">The district may enter into an agreement to use the proceeds of a subsequent bond sale to reimburse a private person under this section.</w:t>
      </w:r>
      <w:r xml:space="preserve">
        <w:t> </w:t>
      </w:r>
      <w:r xml:space="preserve">
        <w:t> </w:t>
      </w:r>
      <w:r>
        <w:t xml:space="preserve">The agreement may provide the terms and conditions under which the road or road improvement is to be dedicated or transferred for the benefit of the public.</w:t>
      </w:r>
    </w:p>
    <w:p w:rsidR="003F3435" w:rsidRDefault="0032493E">
      <w:pPr>
        <w:spacing w:line="480" w:lineRule="auto"/>
        <w:jc w:val="both"/>
      </w:pPr>
      <w:r>
        <w:t xml:space="preserve">Added by Acts 2005, 79th Leg., Ch. 1175 (H.B. </w:t>
      </w:r>
      <w:hyperlink w:docLocation="table" r:id="rId42">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43">
        <w:r>
          <w:rPr>
            <w:rStyle w:val="Hyperlink"/>
          </w:rPr>
          <w:t>1880</w:t>
        </w:r>
      </w:hyperlink>
      <w:r>
        <w:t xml:space="preserve">), Sec. 8, eff. June 17,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8150.201.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from any source other than ad valorem taxation;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8150.203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board may include more than one purpose in a single proposition at an election.</w:t>
      </w:r>
    </w:p>
    <w:p w:rsidR="003F3435" w:rsidRDefault="0032493E">
      <w:pPr>
        <w:spacing w:line="480" w:lineRule="auto"/>
        <w:ind w:firstLine="720"/>
        <w:jc w:val="both"/>
      </w:pPr>
      <w:r>
        <w:t xml:space="preserve">(d)</w:t>
      </w:r>
      <w:r xml:space="preserve">
        <w:t> </w:t>
      </w:r>
      <w:r xml:space="preserve">
        <w:t> </w:t>
      </w:r>
      <w:r>
        <w:t xml:space="preserve">The district may issue bonds or other obligations to finance road projects under Section </w:t>
      </w:r>
      <w:r>
        <w:t xml:space="preserve">52</w:t>
      </w:r>
      <w:r>
        <w:t xml:space="preserve">(b)(3), Article III, Texas Constitution, secured wholly or partly by ad valorem taxation, impose ad valorem taxes to pay the principal of and interest on the obligations, and provide a sinking fund for the redemption of the obligations only if the issuance is approved by a two-thirds majority of the voters of the district voting at an election held for that purpose.</w:t>
      </w:r>
      <w:r xml:space="preserve">
        <w:t> </w:t>
      </w:r>
      <w:r xml:space="preserve">
        <w:t> </w:t>
      </w:r>
      <w:r>
        <w:t xml:space="preserve">The total amount of bonds issued under this subsection may not exceed one-fourth of the assessed market value of real property of the district as determined by the chief appraiser of the appraisal district that appraises property for the district.</w:t>
      </w:r>
    </w:p>
    <w:p w:rsidR="003F3435" w:rsidRDefault="0032493E">
      <w:pPr>
        <w:spacing w:line="480" w:lineRule="auto"/>
        <w:jc w:val="both"/>
      </w:pPr>
      <w:r>
        <w:t xml:space="preserve">Added by Acts 2005, 79th Leg., Ch. 1175 (H.B. </w:t>
      </w:r>
      <w:hyperlink w:docLocation="table" r:id="rId44">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45">
        <w:r>
          <w:rPr>
            <w:rStyle w:val="Hyperlink"/>
          </w:rPr>
          <w:t>1880</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 8150.202.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for that purpose,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operate and maintain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and</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2005, 79th Leg., Ch. 1175 (H.B. </w:t>
      </w:r>
      <w:hyperlink w:docLocation="table" r:id="rId46">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47">
        <w:r>
          <w:rPr>
            <w:rStyle w:val="Hyperlink"/>
          </w:rPr>
          <w:t>1880</w:t>
        </w:r>
      </w:hyperlink>
      <w:r>
        <w:t xml:space="preserve">), Sec. 10, eff. June 17, 2011.</w:t>
      </w:r>
    </w:p>
    <w:p w:rsidR="003F3435" w:rsidRDefault="0032493E">
      <w:pPr>
        <w:spacing w:line="480" w:lineRule="auto"/>
        <w:ind w:firstLine="720"/>
        <w:jc w:val="both"/>
      </w:pPr>
      <w:r>
        <w:t xml:space="preserve">Acts 2011, 82nd Leg., R.S., Ch. 1265 (S.B. </w:t>
      </w:r>
      <w:hyperlink w:docLocation="table" r:id="rId48">
        <w:r>
          <w:rPr>
            <w:rStyle w:val="Hyperlink"/>
          </w:rPr>
          <w:t>1880</w:t>
        </w:r>
      </w:hyperlink>
      <w:r>
        <w:t xml:space="preserve">), Sec. 11, eff. June 17, 2011.</w:t>
      </w:r>
    </w:p>
    <w:p w:rsidR="003F3435" w:rsidRDefault="0032493E">
      <w:pPr>
        <w:spacing w:line="480" w:lineRule="auto"/>
        <w:jc w:val="both"/>
      </w:pPr>
    </w:p>
    <w:p w:rsidR="003F3435" w:rsidRDefault="0032493E">
      <w:pPr>
        <w:spacing w:line="480" w:lineRule="auto"/>
        <w:ind w:firstLine="720"/>
        <w:jc w:val="both"/>
      </w:pPr>
      <w:r>
        <w:t xml:space="preserve">Sec. 8150.203.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1265 (S.B. </w:t>
      </w:r>
      <w:hyperlink w:docLocation="table" r:id="rId49">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8150.204.</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1265 (S.B. </w:t>
      </w:r>
      <w:hyperlink w:docLocation="table" r:id="rId50">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8150.205.</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1265 (S.B. </w:t>
      </w:r>
      <w:hyperlink w:docLocation="table" r:id="rId51">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8150.206.</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1265 (S.B. </w:t>
      </w:r>
      <w:hyperlink w:docLocation="table" r:id="rId52">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8150.207.</w:t>
      </w:r>
      <w:r xml:space="preserve">
        <w:t> </w:t>
      </w:r>
      <w:r xml:space="preserve">
        <w:t> </w:t>
      </w:r>
      <w:r>
        <w:t xml:space="preserve">ASSESSMENTS; LIENS FOR ASSESSMENTS.  (a)</w:t>
      </w:r>
      <w:r xml:space="preserve">
        <w:t> </w:t>
      </w:r>
      <w:r xml:space="preserve">
        <w:t> </w:t>
      </w:r>
      <w:r>
        <w:t xml:space="preserve">The board by resolution may impose and collect an assessment under Subchapter </w:t>
      </w:r>
      <w:r>
        <w:t xml:space="preserve">F</w:t>
      </w:r>
      <w:r>
        <w:t xml:space="preserve">, Chapter </w:t>
      </w:r>
      <w:r>
        <w:t xml:space="preserve">375</w:t>
      </w:r>
      <w:r>
        <w:t xml:space="preserve">, Local Government Code, for any purpose authorized by this chapter or Chapter </w:t>
      </w:r>
      <w:r>
        <w:t xml:space="preserve">375</w:t>
      </w:r>
      <w:r>
        <w:t xml:space="preserve">, Local Government Code,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1265 (S.B. </w:t>
      </w:r>
      <w:hyperlink w:docLocation="table" r:id="rId53">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8150.208.</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1265 (S.B. </w:t>
      </w:r>
      <w:hyperlink w:docLocation="table" r:id="rId54">
        <w:r>
          <w:rPr>
            <w:rStyle w:val="Hyperlink"/>
          </w:rPr>
          <w:t>1880</w:t>
        </w:r>
      </w:hyperlink>
      <w:r>
        <w:t xml:space="preserve">), Sec. 12, eff. June 17,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8150.251.</w:t>
      </w:r>
      <w:r xml:space="preserve">
        <w:t> </w:t>
      </w:r>
      <w:r xml:space="preserve">
        <w:t> </w:t>
      </w:r>
      <w:r>
        <w:t xml:space="preserve">AUTHORITY TO ISSUE BONDS AND OTHER OBLIGATIONS.  (a)</w:t>
      </w:r>
      <w:r xml:space="preserve">
        <w:t> </w:t>
      </w:r>
      <w:r xml:space="preserve">
        <w:t> </w:t>
      </w:r>
      <w:r>
        <w:t xml:space="preserve">The district may issue bonds or other obligations payable wholly or partly from ad valorem taxes, assessments, impact fees, revenue, contract payments,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2005, 79th Leg., Ch. 1175 (H.B. </w:t>
      </w:r>
      <w:hyperlink w:docLocation="table" r:id="rId55">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56">
        <w:r>
          <w:rPr>
            <w:rStyle w:val="Hyperlink"/>
          </w:rPr>
          <w:t>1880</w:t>
        </w:r>
      </w:hyperlink>
      <w:r>
        <w:t xml:space="preserve">), Sec. 13, eff. June 17, 2011.</w:t>
      </w:r>
    </w:p>
    <w:p w:rsidR="003F3435" w:rsidRDefault="0032493E">
      <w:pPr>
        <w:spacing w:line="480" w:lineRule="auto"/>
        <w:jc w:val="both"/>
      </w:pPr>
    </w:p>
    <w:p w:rsidR="003F3435" w:rsidRDefault="0032493E">
      <w:pPr>
        <w:spacing w:line="480" w:lineRule="auto"/>
        <w:ind w:firstLine="720"/>
        <w:jc w:val="both"/>
      </w:pPr>
      <w:r>
        <w:t xml:space="preserve">Sec. 8150.252.</w:t>
      </w:r>
      <w:r xml:space="preserve">
        <w:t> </w:t>
      </w:r>
      <w:r xml:space="preserve">
        <w:t> </w:t>
      </w:r>
      <w:r>
        <w:t xml:space="preserve">TAXES FOR BONDS AND OTHER OBLIGATIONS.</w:t>
      </w:r>
      <w:r xml:space="preserve">
        <w:t> </w:t>
      </w:r>
      <w:r xml:space="preserve">
        <w:t> </w:t>
      </w:r>
      <w:r>
        <w:t xml:space="preserve">At the time the district issues bonds payable wholly or partly from ad valorem taxes,</w:t>
      </w:r>
      <w:r xml:space="preserve">
        <w:t> </w:t>
      </w:r>
      <w:r xml:space="preserve">
        <w:t> </w:t>
      </w:r>
      <w:r>
        <w:t xml:space="preserve">the board shall provide for the annual imposition of a continuing direct annual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2005, 79th Leg., Ch. 1175 (H.B. </w:t>
      </w:r>
      <w:hyperlink w:docLocation="table" r:id="rId57">
        <w:r>
          <w:rPr>
            <w:rStyle w:val="Hyperlink"/>
          </w:rPr>
          <w:t>3554</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1265 (S.B. </w:t>
      </w:r>
      <w:hyperlink w:docLocation="table" r:id="rId58">
        <w:r>
          <w:rPr>
            <w:rStyle w:val="Hyperlink"/>
          </w:rPr>
          <w:t>1880</w:t>
        </w:r>
      </w:hyperlink>
      <w:r>
        <w:t xml:space="preserve">), Sec. 14, eff. June 17, 2011.</w:t>
      </w:r>
    </w:p>
    <w:p w:rsidR="003F3435" w:rsidRDefault="0032493E">
      <w:pPr>
        <w:spacing w:line="480" w:lineRule="auto"/>
        <w:jc w:val="both"/>
      </w:pPr>
    </w:p>
    <w:p w:rsidR="003F3435" w:rsidRDefault="0032493E">
      <w:pPr>
        <w:spacing w:line="480" w:lineRule="auto"/>
        <w:ind w:firstLine="720"/>
        <w:jc w:val="both"/>
      </w:pPr>
      <w:r>
        <w:t xml:space="preserve">Sec. 8150.254.</w:t>
      </w:r>
      <w:r xml:space="preserve">
        <w:t> </w:t>
      </w:r>
      <w:r xml:space="preserve">
        <w:t> </w:t>
      </w:r>
      <w:r>
        <w:t xml:space="preserve">BONDS PAYABLE FROM REVENUE FROM CERTAIN CONTRACTS.  The district may issue bonds payable wholly or partly from the revenue of a contract authorized by Section </w:t>
      </w:r>
      <w:r>
        <w:t xml:space="preserve">8150.103</w:t>
      </w:r>
      <w:r>
        <w:t xml:space="preserve">(b) to pay for the implementation of the reinvestment zone's project plan or reinvestment zone financing plan.</w:t>
      </w:r>
    </w:p>
    <w:p w:rsidR="003F3435" w:rsidRDefault="0032493E">
      <w:pPr>
        <w:spacing w:line="480" w:lineRule="auto"/>
        <w:jc w:val="both"/>
      </w:pPr>
      <w:r>
        <w:t xml:space="preserve">Added by Acts 2005, 79th Leg., Ch. 1175 (H.B. </w:t>
      </w:r>
      <w:hyperlink w:docLocation="table" r:id="rId59">
        <w:r>
          <w:rPr>
            <w:rStyle w:val="Hyperlink"/>
          </w:rPr>
          <w:t>3554</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8150.257.</w:t>
      </w:r>
      <w:r xml:space="preserve">
        <w:t> </w:t>
      </w:r>
      <w:r xml:space="preserve">
        <w:t> </w:t>
      </w:r>
      <w:r>
        <w:t xml:space="preserve">APPROVAL OF CERTAIN BONDS BY TEXAS COMMISSION ON ENVIRONMENTAL QUALITY.</w:t>
      </w:r>
      <w:r xml:space="preserve">
        <w:t> </w:t>
      </w:r>
      <w:r xml:space="preserve">
        <w:t> </w:t>
      </w:r>
      <w:r>
        <w:t xml:space="preserve">Section </w:t>
      </w:r>
      <w:r>
        <w:t xml:space="preserve">375.208</w:t>
      </w:r>
      <w:r>
        <w:t xml:space="preserve">, Local Government Code, applies to the district.</w:t>
      </w:r>
    </w:p>
    <w:p w:rsidR="003F3435" w:rsidRDefault="0032493E">
      <w:pPr>
        <w:spacing w:line="480" w:lineRule="auto"/>
        <w:jc w:val="both"/>
      </w:pPr>
      <w:r>
        <w:t xml:space="preserve">Added by Acts 2011, 82nd Leg., R.S., Ch. 1265 (S.B. </w:t>
      </w:r>
      <w:hyperlink w:docLocation="table" r:id="rId60">
        <w:r>
          <w:rPr>
            <w:rStyle w:val="Hyperlink"/>
          </w:rPr>
          <w:t>1880</w:t>
        </w:r>
      </w:hyperlink>
      <w:r>
        <w:t xml:space="preserve">), Sec. 15,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54F.HTM" TargetMode="External" Id="rId14" /><Relationship Type="http://schemas.openxmlformats.org/officeDocument/2006/relationships/hyperlink" Target="http://capitol.texas.gov/tlodocs/82R/billtext/html/SB01880F.HTM" TargetMode="External" Id="rId15" /><Relationship Type="http://schemas.openxmlformats.org/officeDocument/2006/relationships/hyperlink" Target="http://capitol.texas.gov/tlodocs/79R/billtext/html/HB03554F.HTM" TargetMode="External" Id="rId16" /><Relationship Type="http://schemas.openxmlformats.org/officeDocument/2006/relationships/hyperlink" Target="http://capitol.texas.gov/tlodocs/82R/billtext/html/SB01880F.HTM" TargetMode="External" Id="rId17" /><Relationship Type="http://schemas.openxmlformats.org/officeDocument/2006/relationships/hyperlink" Target="http://capitol.texas.gov/tlodocs/82R/billtext/html/SB01880F.HTM" TargetMode="External" Id="rId18" /><Relationship Type="http://schemas.openxmlformats.org/officeDocument/2006/relationships/hyperlink" Target="http://capitol.texas.gov/tlodocs/79R/billtext/html/HB03554F.HTM" TargetMode="External" Id="rId19" /><Relationship Type="http://schemas.openxmlformats.org/officeDocument/2006/relationships/hyperlink" Target="http://capitol.texas.gov/tlodocs/82R/billtext/html/SB01880F.HTM" TargetMode="External" Id="rId20" /><Relationship Type="http://schemas.openxmlformats.org/officeDocument/2006/relationships/hyperlink" Target="http://capitol.texas.gov/tlodocs/82R/billtext/html/SB01880F.HTM" TargetMode="External" Id="rId21" /><Relationship Type="http://schemas.openxmlformats.org/officeDocument/2006/relationships/hyperlink" Target="http://capitol.texas.gov/tlodocs/79R/billtext/html/HB03554F.HTM" TargetMode="External" Id="rId22" /><Relationship Type="http://schemas.openxmlformats.org/officeDocument/2006/relationships/hyperlink" Target="http://capitol.texas.gov/tlodocs/79R/billtext/html/HB03554F.HTM" TargetMode="External" Id="rId23" /><Relationship Type="http://schemas.openxmlformats.org/officeDocument/2006/relationships/hyperlink" Target="http://capitol.texas.gov/tlodocs/79R/billtext/html/HB03554F.HTM" TargetMode="External" Id="rId24" /><Relationship Type="http://schemas.openxmlformats.org/officeDocument/2006/relationships/hyperlink" Target="http://capitol.texas.gov/tlodocs/79R/billtext/html/HB03554F.HTM" TargetMode="External" Id="rId25" /><Relationship Type="http://schemas.openxmlformats.org/officeDocument/2006/relationships/hyperlink" Target="http://capitol.texas.gov/tlodocs/79R/billtext/html/HB03554F.HTM" TargetMode="External" Id="rId26" /><Relationship Type="http://schemas.openxmlformats.org/officeDocument/2006/relationships/hyperlink" Target="http://capitol.texas.gov/tlodocs/79R/billtext/html/HB03554F.HTM" TargetMode="External" Id="rId27" /><Relationship Type="http://schemas.openxmlformats.org/officeDocument/2006/relationships/hyperlink" Target="http://capitol.texas.gov/tlodocs/79R/billtext/html/HB03554F.HTM" TargetMode="External" Id="rId28" /><Relationship Type="http://schemas.openxmlformats.org/officeDocument/2006/relationships/hyperlink" Target="http://capitol.texas.gov/tlodocs/79R/billtext/html/HB03554F.HTM" TargetMode="External" Id="rId29" /><Relationship Type="http://schemas.openxmlformats.org/officeDocument/2006/relationships/hyperlink" Target="http://capitol.texas.gov/tlodocs/82R/billtext/html/SB01880F.HTM" TargetMode="External" Id="rId30" /><Relationship Type="http://schemas.openxmlformats.org/officeDocument/2006/relationships/hyperlink" Target="http://capitol.texas.gov/tlodocs/79R/billtext/html/HB03554F.HTM" TargetMode="External" Id="rId31" /><Relationship Type="http://schemas.openxmlformats.org/officeDocument/2006/relationships/hyperlink" Target="http://capitol.texas.gov/tlodocs/79R/billtext/html/HB03554F.HTM" TargetMode="External" Id="rId32" /><Relationship Type="http://schemas.openxmlformats.org/officeDocument/2006/relationships/hyperlink" Target="http://capitol.texas.gov/tlodocs/82R/billtext/html/SB01880F.HTM" TargetMode="External" Id="rId33" /><Relationship Type="http://schemas.openxmlformats.org/officeDocument/2006/relationships/hyperlink" Target="http://capitol.texas.gov/tlodocs/82R/billtext/html/SB01880F.HTM" TargetMode="External" Id="rId34" /><Relationship Type="http://schemas.openxmlformats.org/officeDocument/2006/relationships/hyperlink" Target="http://capitol.texas.gov/tlodocs/82R/billtext/html/SB01880F.HTM" TargetMode="External" Id="rId35" /><Relationship Type="http://schemas.openxmlformats.org/officeDocument/2006/relationships/hyperlink" Target="http://capitol.texas.gov/tlodocs/82R/billtext/html/SB01880F.HTM" TargetMode="External" Id="rId36" /><Relationship Type="http://schemas.openxmlformats.org/officeDocument/2006/relationships/hyperlink" Target="http://capitol.texas.gov/tlodocs/82R/billtext/html/SB01880F.HTM" TargetMode="External" Id="rId37" /><Relationship Type="http://schemas.openxmlformats.org/officeDocument/2006/relationships/hyperlink" Target="http://capitol.texas.gov/tlodocs/82R/billtext/html/SB01880F.HTM" TargetMode="External" Id="rId38" /><Relationship Type="http://schemas.openxmlformats.org/officeDocument/2006/relationships/hyperlink" Target="http://capitol.texas.gov/tlodocs/79R/billtext/html/HB03554F.HTM" TargetMode="External" Id="rId39" /><Relationship Type="http://schemas.openxmlformats.org/officeDocument/2006/relationships/hyperlink" Target="http://capitol.texas.gov/tlodocs/82R/billtext/html/SB01880F.HTM" TargetMode="External" Id="rId40" /><Relationship Type="http://schemas.openxmlformats.org/officeDocument/2006/relationships/hyperlink" Target="http://capitol.texas.gov/tlodocs/79R/billtext/html/HB03554F.HTM" TargetMode="External" Id="rId41" /><Relationship Type="http://schemas.openxmlformats.org/officeDocument/2006/relationships/hyperlink" Target="http://capitol.texas.gov/tlodocs/79R/billtext/html/HB03554F.HTM" TargetMode="External" Id="rId42" /><Relationship Type="http://schemas.openxmlformats.org/officeDocument/2006/relationships/hyperlink" Target="http://capitol.texas.gov/tlodocs/82R/billtext/html/SB01880F.HTM" TargetMode="External" Id="rId43" /><Relationship Type="http://schemas.openxmlformats.org/officeDocument/2006/relationships/hyperlink" Target="http://capitol.texas.gov/tlodocs/79R/billtext/html/HB03554F.HTM" TargetMode="External" Id="rId44" /><Relationship Type="http://schemas.openxmlformats.org/officeDocument/2006/relationships/hyperlink" Target="http://capitol.texas.gov/tlodocs/82R/billtext/html/SB01880F.HTM" TargetMode="External" Id="rId45" /><Relationship Type="http://schemas.openxmlformats.org/officeDocument/2006/relationships/hyperlink" Target="http://capitol.texas.gov/tlodocs/79R/billtext/html/HB03554F.HTM" TargetMode="External" Id="rId46" /><Relationship Type="http://schemas.openxmlformats.org/officeDocument/2006/relationships/hyperlink" Target="http://capitol.texas.gov/tlodocs/82R/billtext/html/SB01880F.HTM" TargetMode="External" Id="rId47" /><Relationship Type="http://schemas.openxmlformats.org/officeDocument/2006/relationships/hyperlink" Target="http://capitol.texas.gov/tlodocs/82R/billtext/html/SB01880F.HTM" TargetMode="External" Id="rId48" /><Relationship Type="http://schemas.openxmlformats.org/officeDocument/2006/relationships/hyperlink" Target="http://capitol.texas.gov/tlodocs/82R/billtext/html/SB01880F.HTM" TargetMode="External" Id="rId49" /><Relationship Type="http://schemas.openxmlformats.org/officeDocument/2006/relationships/hyperlink" Target="http://capitol.texas.gov/tlodocs/82R/billtext/html/SB01880F.HTM" TargetMode="External" Id="rId50" /><Relationship Type="http://schemas.openxmlformats.org/officeDocument/2006/relationships/hyperlink" Target="http://capitol.texas.gov/tlodocs/82R/billtext/html/SB01880F.HTM" TargetMode="External" Id="rId51" /><Relationship Type="http://schemas.openxmlformats.org/officeDocument/2006/relationships/hyperlink" Target="http://capitol.texas.gov/tlodocs/82R/billtext/html/SB01880F.HTM" TargetMode="External" Id="rId52" /><Relationship Type="http://schemas.openxmlformats.org/officeDocument/2006/relationships/hyperlink" Target="http://capitol.texas.gov/tlodocs/82R/billtext/html/SB01880F.HTM" TargetMode="External" Id="rId53" /><Relationship Type="http://schemas.openxmlformats.org/officeDocument/2006/relationships/hyperlink" Target="http://capitol.texas.gov/tlodocs/82R/billtext/html/SB01880F.HTM" TargetMode="External" Id="rId54" /><Relationship Type="http://schemas.openxmlformats.org/officeDocument/2006/relationships/hyperlink" Target="http://capitol.texas.gov/tlodocs/79R/billtext/html/HB03554F.HTM" TargetMode="External" Id="rId55" /><Relationship Type="http://schemas.openxmlformats.org/officeDocument/2006/relationships/hyperlink" Target="http://capitol.texas.gov/tlodocs/82R/billtext/html/SB01880F.HTM" TargetMode="External" Id="rId56" /><Relationship Type="http://schemas.openxmlformats.org/officeDocument/2006/relationships/hyperlink" Target="http://capitol.texas.gov/tlodocs/79R/billtext/html/HB03554F.HTM" TargetMode="External" Id="rId57" /><Relationship Type="http://schemas.openxmlformats.org/officeDocument/2006/relationships/hyperlink" Target="http://capitol.texas.gov/tlodocs/82R/billtext/html/SB01880F.HTM" TargetMode="External" Id="rId58" /><Relationship Type="http://schemas.openxmlformats.org/officeDocument/2006/relationships/hyperlink" Target="http://capitol.texas.gov/tlodocs/79R/billtext/html/HB03554F.HTM" TargetMode="External" Id="rId59" /><Relationship Type="http://schemas.openxmlformats.org/officeDocument/2006/relationships/hyperlink" Target="http://capitol.texas.gov/tlodocs/82R/billtext/html/SB01880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