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8234.  HARRIS COUNTY MUNICIPAL UTILITY DISTRICT NO. 438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438.</w:t>
      </w:r>
    </w:p>
    <w:p w:rsidR="003F3435" w:rsidRDefault="0032493E">
      <w:pPr>
        <w:spacing w:line="480" w:lineRule="auto"/>
        <w:jc w:val="both"/>
      </w:pPr>
      <w:r>
        <w:t xml:space="preserve">Added by Acts 2007, 80th Leg., R.S., Ch. 783 (H.B. </w:t>
      </w:r>
      <w:hyperlink w:docLocation="table" r:id="rId14">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8234.103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783 (H.B. </w:t>
      </w:r>
      <w:hyperlink w:docLocation="table" r:id="rId15">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783 (H.B. </w:t>
      </w:r>
      <w:hyperlink w:docLocation="table" r:id="rId16">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783 (H.B. </w:t>
      </w:r>
      <w:hyperlink w:docLocation="table" r:id="rId17">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783 (H.B. </w:t>
      </w:r>
      <w:hyperlink w:docLocation="table" r:id="rId18">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8234.051.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783 (H.B. </w:t>
      </w:r>
      <w:hyperlink w:docLocation="table" r:id="rId19">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8234.101.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783 (H.B. </w:t>
      </w:r>
      <w:hyperlink w:docLocation="table" r:id="rId20">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783 (H.B. </w:t>
      </w:r>
      <w:hyperlink w:docLocation="table" r:id="rId21">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if the road project is not located in the corporate limits of a municipality, each county in which the road project is located.</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783 (H.B. </w:t>
      </w:r>
      <w:hyperlink w:docLocation="table" r:id="rId22">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783 (H.B. </w:t>
      </w:r>
      <w:hyperlink w:docLocation="table" r:id="rId23">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8234.151.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783 (H.B. </w:t>
      </w:r>
      <w:hyperlink w:docLocation="table" r:id="rId24">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8234.152.</w:t>
      </w:r>
      <w:r xml:space="preserve">
        <w:t> </w:t>
      </w:r>
      <w:r xml:space="preserve">
        <w:t> </w:t>
      </w:r>
      <w:r>
        <w:t xml:space="preserve">OPERATION AND MAINTENANCE TAX.  (a)  If authorized at an election held under Section </w:t>
      </w:r>
      <w:r>
        <w:t xml:space="preserve">8234.151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783 (H.B. </w:t>
      </w:r>
      <w:hyperlink w:docLocation="table" r:id="rId25">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8234.201.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783 (H.B. </w:t>
      </w:r>
      <w:hyperlink w:docLocation="table" r:id="rId26">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Harris County.</w:t>
      </w:r>
    </w:p>
    <w:p w:rsidR="003F3435" w:rsidRDefault="0032493E">
      <w:pPr>
        <w:spacing w:line="480" w:lineRule="auto"/>
        <w:jc w:val="both"/>
      </w:pPr>
      <w:r>
        <w:t xml:space="preserve">Added by Acts 2007, 80th Leg., R.S., Ch. 783 (H.B. </w:t>
      </w:r>
      <w:hyperlink w:docLocation="table" r:id="rId27">
        <w:r>
          <w:rPr>
            <w:rStyle w:val="Hyperlink"/>
          </w:rPr>
          <w:t>3988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8234.203.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783 (H.B. </w:t>
      </w:r>
      <w:hyperlink w:docLocation="table" r:id="rId28">
        <w:r>
          <w:rPr>
            <w:rStyle w:val="Hyperlink"/>
          </w:rPr>
          <w:t>3988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88F.HTM" TargetMode="External" Id="rId14" /><Relationship Type="http://schemas.openxmlformats.org/officeDocument/2006/relationships/hyperlink" Target="http://capitol.texas.gov/tlodocs/80R/billtext/html/HB03988F.HTM" TargetMode="External" Id="rId15" /><Relationship Type="http://schemas.openxmlformats.org/officeDocument/2006/relationships/hyperlink" Target="http://capitol.texas.gov/tlodocs/80R/billtext/html/HB03988F.HTM" TargetMode="External" Id="rId16" /><Relationship Type="http://schemas.openxmlformats.org/officeDocument/2006/relationships/hyperlink" Target="http://capitol.texas.gov/tlodocs/80R/billtext/html/HB03988F.HTM" TargetMode="External" Id="rId17" /><Relationship Type="http://schemas.openxmlformats.org/officeDocument/2006/relationships/hyperlink" Target="http://capitol.texas.gov/tlodocs/80R/billtext/html/HB03988F.HTM" TargetMode="External" Id="rId18" /><Relationship Type="http://schemas.openxmlformats.org/officeDocument/2006/relationships/hyperlink" Target="http://capitol.texas.gov/tlodocs/80R/billtext/html/HB03988F.HTM" TargetMode="External" Id="rId19" /><Relationship Type="http://schemas.openxmlformats.org/officeDocument/2006/relationships/hyperlink" Target="http://capitol.texas.gov/tlodocs/80R/billtext/html/HB03988F.HTM" TargetMode="External" Id="rId20" /><Relationship Type="http://schemas.openxmlformats.org/officeDocument/2006/relationships/hyperlink" Target="http://capitol.texas.gov/tlodocs/80R/billtext/html/HB03988F.HTM" TargetMode="External" Id="rId21" /><Relationship Type="http://schemas.openxmlformats.org/officeDocument/2006/relationships/hyperlink" Target="http://capitol.texas.gov/tlodocs/80R/billtext/html/HB03988F.HTM" TargetMode="External" Id="rId22" /><Relationship Type="http://schemas.openxmlformats.org/officeDocument/2006/relationships/hyperlink" Target="http://capitol.texas.gov/tlodocs/80R/billtext/html/HB03988F.HTM" TargetMode="External" Id="rId23" /><Relationship Type="http://schemas.openxmlformats.org/officeDocument/2006/relationships/hyperlink" Target="http://capitol.texas.gov/tlodocs/80R/billtext/html/HB03988F.HTM" TargetMode="External" Id="rId24" /><Relationship Type="http://schemas.openxmlformats.org/officeDocument/2006/relationships/hyperlink" Target="http://capitol.texas.gov/tlodocs/80R/billtext/html/HB03988F.HTM" TargetMode="External" Id="rId25" /><Relationship Type="http://schemas.openxmlformats.org/officeDocument/2006/relationships/hyperlink" Target="http://capitol.texas.gov/tlodocs/80R/billtext/html/HB03988F.HTM" TargetMode="External" Id="rId26" /><Relationship Type="http://schemas.openxmlformats.org/officeDocument/2006/relationships/hyperlink" Target="http://capitol.texas.gov/tlodocs/80R/billtext/html/HB03988F.HTM" TargetMode="External" Id="rId27" /><Relationship Type="http://schemas.openxmlformats.org/officeDocument/2006/relationships/hyperlink" Target="http://capitol.texas.gov/tlodocs/80R/billtext/html/HB03988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