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8239.  GUNTER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8239.001.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Gunter Municipal Utility District No. 2.</w:t>
      </w:r>
    </w:p>
    <w:p w:rsidR="003F3435" w:rsidRDefault="0032493E">
      <w:pPr>
        <w:spacing w:line="480" w:lineRule="auto"/>
        <w:jc w:val="both"/>
      </w:pPr>
      <w:r>
        <w:t xml:space="preserve">Added by Acts 2007, 80th Leg., R.S., Ch. 1138 (H.B. </w:t>
      </w:r>
      <w:hyperlink w:docLocation="table" r:id="rId14">
        <w:r>
          <w:rPr>
            <w:rStyle w:val="Hyperlink"/>
          </w:rPr>
          <w:t>4097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8239.002.</w:t>
      </w:r>
      <w:r xml:space="preserve">
        <w:t> </w:t>
      </w:r>
      <w:r xml:space="preserve">
        <w:t> </w:t>
      </w:r>
      <w:r>
        <w:t xml:space="preserve">NATURE OF DISTRICT.  The district is a municipal utility district in Grayson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1138 (H.B. </w:t>
      </w:r>
      <w:hyperlink w:docLocation="table" r:id="rId15">
        <w:r>
          <w:rPr>
            <w:rStyle w:val="Hyperlink"/>
          </w:rPr>
          <w:t>4097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8239.003.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1138 (H.B. </w:t>
      </w:r>
      <w:hyperlink w:docLocation="table" r:id="rId16">
        <w:r>
          <w:rPr>
            <w:rStyle w:val="Hyperlink"/>
          </w:rPr>
          <w:t>4097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8239.004.</w:t>
      </w:r>
      <w:r xml:space="preserve">
        <w:t> </w:t>
      </w:r>
      <w:r xml:space="preserve">
        <w:t> </w:t>
      </w:r>
      <w:r>
        <w:t xml:space="preserve">FINDINGS OF BENEFIT AND PUBLIC PURPOSE.  (a)  All land and other property included in the district will benefit from the improvements and services to be provided by the district.</w:t>
      </w:r>
    </w:p>
    <w:p w:rsidR="003F3435" w:rsidRDefault="0032493E">
      <w:pPr>
        <w:spacing w:line="480" w:lineRule="auto"/>
        <w:ind w:firstLine="720"/>
        <w:jc w:val="both"/>
      </w:pPr>
      <w:r>
        <w:t xml:space="preserve">(b)</w:t>
      </w:r>
      <w:r xml:space="preserve">
        <w:t> </w:t>
      </w:r>
      <w:r xml:space="preserve">
        <w:t> </w:t>
      </w:r>
      <w:r>
        <w:t xml:space="preserve">The district is created to accomplish:</w:t>
      </w:r>
    </w:p>
    <w:p w:rsidR="003F3435" w:rsidRDefault="0032493E">
      <w:pPr>
        <w:spacing w:line="480" w:lineRule="auto"/>
        <w:ind w:firstLine="1440"/>
        <w:jc w:val="both"/>
      </w:pPr>
      <w:r>
        <w:t xml:space="preserve">(1)</w:t>
      </w:r>
      <w:r xml:space="preserve">
        <w:t> </w:t>
      </w:r>
      <w:r xml:space="preserve">
        <w:t> </w:t>
      </w:r>
      <w:r>
        <w:t xml:space="preserve">the purposes of a municipal utility district as provided by general law; and</w:t>
      </w:r>
    </w:p>
    <w:p w:rsidR="003F3435" w:rsidRDefault="0032493E">
      <w:pPr>
        <w:spacing w:line="480" w:lineRule="auto"/>
        <w:ind w:firstLine="1440"/>
        <w:jc w:val="both"/>
      </w:pPr>
      <w:r>
        <w:t xml:space="preserve">(2)</w:t>
      </w:r>
      <w:r xml:space="preserve">
        <w:t> </w:t>
      </w:r>
      <w:r xml:space="preserve">
        <w:t> </w:t>
      </w:r>
      <w:r>
        <w:t xml:space="preserve">to the extent authorized by Section </w:t>
      </w:r>
      <w:r>
        <w:t xml:space="preserve">52</w:t>
      </w:r>
      <w:r>
        <w:t xml:space="preserve">, Article III, Texas Constitution, the construction, acquisition, improvement, maintenance, or operation of macadamized, graveled, or paved roads or improvements in aid of those roads.</w:t>
      </w:r>
    </w:p>
    <w:p w:rsidR="003F3435" w:rsidRDefault="0032493E">
      <w:pPr>
        <w:spacing w:line="480" w:lineRule="auto"/>
        <w:jc w:val="both"/>
      </w:pPr>
      <w:r>
        <w:t xml:space="preserve">Added by Acts 2007, 80th Leg., R.S., Ch. 1138 (H.B. </w:t>
      </w:r>
      <w:hyperlink w:docLocation="table" r:id="rId17">
        <w:r>
          <w:rPr>
            <w:rStyle w:val="Hyperlink"/>
          </w:rPr>
          <w:t>4097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8239.005.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1138 (H.B. </w:t>
      </w:r>
      <w:hyperlink w:docLocation="table" r:id="rId18">
        <w:r>
          <w:rPr>
            <w:rStyle w:val="Hyperlink"/>
          </w:rPr>
          <w:t>4097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8239.006.</w:t>
      </w:r>
      <w:r xml:space="preserve">
        <w:t> </w:t>
      </w:r>
      <w:r xml:space="preserve">
        <w:t> </w:t>
      </w:r>
      <w:r>
        <w:t xml:space="preserve">ANNEXATION BY CITY OF GUNTER.  Notwithstanding any other law, if all of the territory of the district is annexed by the City of Gunter into the corporate limits of that municipality before the date of the election under Section </w:t>
      </w:r>
      <w:r>
        <w:t xml:space="preserve">8239.003</w:t>
      </w:r>
      <w:r>
        <w:t xml:space="preserve">, the district may not be dissolved and shall continue until the district is dissolved under Section </w:t>
      </w:r>
      <w:r>
        <w:t xml:space="preserve">43.074</w:t>
      </w:r>
      <w:r>
        <w:t xml:space="preserve">, Local Government Code.</w:t>
      </w:r>
    </w:p>
    <w:p w:rsidR="003F3435" w:rsidRDefault="0032493E">
      <w:pPr>
        <w:spacing w:line="480" w:lineRule="auto"/>
        <w:jc w:val="both"/>
      </w:pPr>
      <w:r>
        <w:t xml:space="preserve">Added by Acts 2007, 80th Leg., R.S., Ch. 1138 (H.B. </w:t>
      </w:r>
      <w:hyperlink w:docLocation="table" r:id="rId19">
        <w:r>
          <w:rPr>
            <w:rStyle w:val="Hyperlink"/>
          </w:rPr>
          <w:t>4097</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8239.051.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8239.053</w:t>
      </w:r>
      <w:r>
        <w:t xml:space="preserve">, directors serve staggered four-year terms.</w:t>
      </w:r>
    </w:p>
    <w:p w:rsidR="003F3435" w:rsidRDefault="0032493E">
      <w:pPr>
        <w:spacing w:line="480" w:lineRule="auto"/>
        <w:jc w:val="both"/>
      </w:pPr>
      <w:r>
        <w:t xml:space="preserve">Added by Acts 2007, 80th Leg., R.S., Ch. 1138 (H.B. </w:t>
      </w:r>
      <w:hyperlink w:docLocation="table" r:id="rId20">
        <w:r>
          <w:rPr>
            <w:rStyle w:val="Hyperlink"/>
          </w:rPr>
          <w:t>4097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8239.052.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1138 (H.B. </w:t>
      </w:r>
      <w:hyperlink w:docLocation="table" r:id="rId21">
        <w:r>
          <w:rPr>
            <w:rStyle w:val="Hyperlink"/>
          </w:rPr>
          <w:t>4097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8239.053.</w:t>
      </w:r>
      <w:r xml:space="preserve">
        <w:t> </w:t>
      </w:r>
      <w:r xml:space="preserve">
        <w:t> </w:t>
      </w:r>
      <w:r>
        <w:t xml:space="preserve">INITIAL DIRECTORS.  (a)  The initial board consists of:</w:t>
      </w:r>
    </w:p>
    <w:p w:rsidR="003F3435" w:rsidRDefault="0032493E">
      <w:pPr>
        <w:spacing w:line="480" w:lineRule="auto"/>
        <w:ind w:firstLine="1440"/>
        <w:jc w:val="both"/>
      </w:pPr>
      <w:r>
        <w:t xml:space="preserve">(1)</w:t>
      </w:r>
      <w:r xml:space="preserve">
        <w:t> </w:t>
      </w:r>
      <w:r xml:space="preserve">
        <w:t> </w:t>
      </w:r>
      <w:r>
        <w:t xml:space="preserve">Jennifer Milstead;</w:t>
      </w:r>
    </w:p>
    <w:p w:rsidR="003F3435" w:rsidRDefault="0032493E">
      <w:pPr>
        <w:spacing w:line="480" w:lineRule="auto"/>
        <w:ind w:firstLine="1440"/>
        <w:jc w:val="both"/>
      </w:pPr>
      <w:r>
        <w:t xml:space="preserve">(2)</w:t>
      </w:r>
      <w:r xml:space="preserve">
        <w:t> </w:t>
      </w:r>
      <w:r xml:space="preserve">
        <w:t> </w:t>
      </w:r>
      <w:r>
        <w:t xml:space="preserve">Collette Sallas;</w:t>
      </w:r>
    </w:p>
    <w:p w:rsidR="003F3435" w:rsidRDefault="0032493E">
      <w:pPr>
        <w:spacing w:line="480" w:lineRule="auto"/>
        <w:ind w:firstLine="1440"/>
        <w:jc w:val="both"/>
      </w:pPr>
      <w:r>
        <w:t xml:space="preserve">(3)</w:t>
      </w:r>
      <w:r xml:space="preserve">
        <w:t> </w:t>
      </w:r>
      <w:r xml:space="preserve">
        <w:t> </w:t>
      </w:r>
      <w:r>
        <w:t xml:space="preserve">Eddie Collins;</w:t>
      </w:r>
    </w:p>
    <w:p w:rsidR="003F3435" w:rsidRDefault="0032493E">
      <w:pPr>
        <w:spacing w:line="480" w:lineRule="auto"/>
        <w:ind w:firstLine="1440"/>
        <w:jc w:val="both"/>
      </w:pPr>
      <w:r>
        <w:t xml:space="preserve">(4)</w:t>
      </w:r>
      <w:r xml:space="preserve">
        <w:t> </w:t>
      </w:r>
      <w:r xml:space="preserve">
        <w:t> </w:t>
      </w:r>
      <w:r>
        <w:t xml:space="preserve">Herschel Pierce; and</w:t>
      </w:r>
    </w:p>
    <w:p w:rsidR="003F3435" w:rsidRDefault="0032493E">
      <w:pPr>
        <w:spacing w:line="480" w:lineRule="auto"/>
        <w:ind w:firstLine="1440"/>
        <w:jc w:val="both"/>
      </w:pPr>
      <w:r>
        <w:t xml:space="preserve">(5)</w:t>
      </w:r>
      <w:r xml:space="preserve">
        <w:t> </w:t>
      </w:r>
      <w:r xml:space="preserve">
        <w:t> </w:t>
      </w:r>
      <w:r>
        <w:t xml:space="preserve">Todd Cook.</w:t>
      </w:r>
    </w:p>
    <w:p w:rsidR="003F3435" w:rsidRDefault="0032493E">
      <w:pPr>
        <w:spacing w:line="480" w:lineRule="auto"/>
        <w:ind w:firstLine="720"/>
        <w:jc w:val="both"/>
      </w:pPr>
      <w:r>
        <w:t xml:space="preserve">(b)</w:t>
      </w:r>
      <w:r xml:space="preserve">
        <w:t> </w:t>
      </w:r>
      <w:r xml:space="preserve">
        <w:t> </w:t>
      </w:r>
      <w:r>
        <w:t xml:space="preserve">Unless the initial board otherwise agrees, the initial directors shall draw lots to determine which two directors shall serve until the first regularly scheduled election of directors and which three directors shall serve until the second regularly scheduled election of directors.</w:t>
      </w:r>
    </w:p>
    <w:p w:rsidR="003F3435" w:rsidRDefault="0032493E">
      <w:pPr>
        <w:spacing w:line="480" w:lineRule="auto"/>
        <w:jc w:val="both"/>
      </w:pPr>
      <w:r>
        <w:t xml:space="preserve">Added by Acts 2007, 80th Leg., R.S., Ch. 1138 (H.B. </w:t>
      </w:r>
      <w:hyperlink w:docLocation="table" r:id="rId22">
        <w:r>
          <w:rPr>
            <w:rStyle w:val="Hyperlink"/>
          </w:rPr>
          <w:t>4097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8239.054.</w:t>
      </w:r>
      <w:r xml:space="preserve">
        <w:t> </w:t>
      </w:r>
      <w:r xml:space="preserve">
        <w:t> </w:t>
      </w:r>
      <w:r>
        <w:t xml:space="preserve">CONSENT OF MUNICIPALITY REQUIRED.  The initial directors may not hold an election under Section </w:t>
      </w:r>
      <w:r>
        <w:t xml:space="preserve">8239.003</w:t>
      </w:r>
      <w:r>
        <w:t xml:space="preserve"> until:</w:t>
      </w:r>
    </w:p>
    <w:p w:rsidR="003F3435" w:rsidRDefault="0032493E">
      <w:pPr>
        <w:spacing w:line="480" w:lineRule="auto"/>
        <w:ind w:firstLine="1440"/>
        <w:jc w:val="both"/>
      </w:pPr>
      <w:r>
        <w:t xml:space="preserve">(1)</w:t>
      </w:r>
      <w:r xml:space="preserve">
        <w:t> </w:t>
      </w:r>
      <w:r xml:space="preserve">
        <w:t> </w:t>
      </w:r>
      <w:r>
        <w:t xml:space="preserve">all of the territory of the district is included in the corporate limits of the City of Gunter; and</w:t>
      </w:r>
    </w:p>
    <w:p w:rsidR="003F3435" w:rsidRDefault="0032493E">
      <w:pPr>
        <w:spacing w:line="480" w:lineRule="auto"/>
        <w:ind w:firstLine="1440"/>
        <w:jc w:val="both"/>
      </w:pPr>
      <w:r>
        <w:t xml:space="preserve">(2)</w:t>
      </w:r>
      <w:r xml:space="preserve">
        <w:t> </w:t>
      </w:r>
      <w:r xml:space="preserve">
        <w:t> </w:t>
      </w:r>
      <w:r>
        <w:t xml:space="preserve">the City of Gunter has adopted a resolution consenting to the creation of the district.</w:t>
      </w:r>
    </w:p>
    <w:p w:rsidR="003F3435" w:rsidRDefault="0032493E">
      <w:pPr>
        <w:spacing w:line="480" w:lineRule="auto"/>
        <w:jc w:val="both"/>
      </w:pPr>
      <w:r>
        <w:t xml:space="preserve">Added by Acts 2007, 80th Leg., R.S., Ch. 1138 (H.B. </w:t>
      </w:r>
      <w:hyperlink w:docLocation="table" r:id="rId23">
        <w:r>
          <w:rPr>
            <w:rStyle w:val="Hyperlink"/>
          </w:rPr>
          <w:t>4097</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8239.101.</w:t>
      </w:r>
      <w:r xml:space="preserve">
        <w:t> </w:t>
      </w:r>
      <w:r xml:space="preserve">
        <w:t> </w:t>
      </w:r>
      <w:r>
        <w:t xml:space="preserve">MUNICIPAL UTILITY DISTRICT POWERS AND DUTIES.  (a)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ind w:firstLine="720"/>
        <w:jc w:val="both"/>
      </w:pPr>
      <w:r>
        <w:t xml:space="preserve">(c)</w:t>
      </w:r>
      <w:r xml:space="preserve">
        <w:t> </w:t>
      </w:r>
      <w:r xml:space="preserve">
        <w:t> </w:t>
      </w:r>
      <w:r>
        <w:t xml:space="preserve">Notwithstanding Subsection (a), the district may not act as a retail provider of water or wastewater service.</w:t>
      </w:r>
    </w:p>
    <w:p w:rsidR="003F3435" w:rsidRDefault="0032493E">
      <w:pPr>
        <w:spacing w:line="480" w:lineRule="auto"/>
        <w:ind w:firstLine="720"/>
        <w:jc w:val="both"/>
      </w:pPr>
      <w:r>
        <w:t xml:space="preserve">(d)</w:t>
      </w:r>
      <w:r xml:space="preserve">
        <w:t> </w:t>
      </w:r>
      <w:r xml:space="preserve">
        <w:t> </w:t>
      </w:r>
      <w:r>
        <w:t xml:space="preserve">The district shall make the district's water and wastewater facilities available to an entity holding the applicable certificate of public convenience and necessity.</w:t>
      </w:r>
    </w:p>
    <w:p w:rsidR="003F3435" w:rsidRDefault="0032493E">
      <w:pPr>
        <w:spacing w:line="480" w:lineRule="auto"/>
        <w:jc w:val="both"/>
      </w:pPr>
      <w:r>
        <w:t xml:space="preserve">Added by Acts 2007, 80th Leg., R.S., Ch. 1138 (H.B. </w:t>
      </w:r>
      <w:hyperlink w:docLocation="table" r:id="rId24">
        <w:r>
          <w:rPr>
            <w:rStyle w:val="Hyperlink"/>
          </w:rPr>
          <w:t>4097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8239.102.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improvements in aid of those roads.</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regulations, and ordinances of the municipality or county in whose jurisdiction the district is located.</w:t>
      </w:r>
    </w:p>
    <w:p w:rsidR="003F3435" w:rsidRDefault="0032493E">
      <w:pPr>
        <w:spacing w:line="480" w:lineRule="auto"/>
        <w:ind w:firstLine="720"/>
        <w:jc w:val="both"/>
      </w:pPr>
      <w:r>
        <w:t xml:space="preserve">(c)</w:t>
      </w:r>
      <w:r xml:space="preserve">
        <w:t> </w:t>
      </w:r>
      <w:r xml:space="preserve">
        <w:t> </w:t>
      </w:r>
      <w:r>
        <w:t xml:space="preserve">If a portion of the territory of the district is excluded from the corporate limits of the City of Gunter, the district shall:</w:t>
      </w:r>
    </w:p>
    <w:p w:rsidR="003F3435" w:rsidRDefault="0032493E">
      <w:pPr>
        <w:spacing w:line="480" w:lineRule="auto"/>
        <w:ind w:firstLine="1440"/>
        <w:jc w:val="both"/>
      </w:pPr>
      <w:r>
        <w:t xml:space="preserve">(1)</w:t>
      </w:r>
      <w:r xml:space="preserve">
        <w:t> </w:t>
      </w:r>
      <w:r xml:space="preserve">
        <w:t> </w:t>
      </w:r>
      <w:r>
        <w:t xml:space="preserve">improve, maintain, repair, and operate the roads located in that portion of territory in accordance with the ordinances and rules of the political subdivision possessing jurisdiction over the roads in that portion of territory; and</w:t>
      </w:r>
    </w:p>
    <w:p w:rsidR="003F3435" w:rsidRDefault="0032493E">
      <w:pPr>
        <w:spacing w:line="480" w:lineRule="auto"/>
        <w:ind w:firstLine="1440"/>
        <w:jc w:val="both"/>
      </w:pPr>
      <w:r>
        <w:t xml:space="preserve">(2)</w:t>
      </w:r>
      <w:r xml:space="preserve">
        <w:t> </w:t>
      </w:r>
      <w:r xml:space="preserve">
        <w:t> </w:t>
      </w:r>
      <w:r>
        <w:t xml:space="preserve">pay the entire cost of performing the district's duties under Subdivision (1).</w:t>
      </w:r>
    </w:p>
    <w:p w:rsidR="003F3435" w:rsidRDefault="0032493E">
      <w:pPr>
        <w:spacing w:line="480" w:lineRule="auto"/>
        <w:jc w:val="both"/>
      </w:pPr>
      <w:r>
        <w:t xml:space="preserve">Added by Acts 2007, 80th Leg., R.S., Ch. 1138 (H.B. </w:t>
      </w:r>
      <w:hyperlink w:docLocation="table" r:id="rId25">
        <w:r>
          <w:rPr>
            <w:rStyle w:val="Hyperlink"/>
          </w:rPr>
          <w:t>4097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8239.103.</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governing body of the municipality that consents to the creation of the district or to the inclusion of lands within the district.</w:t>
      </w:r>
    </w:p>
    <w:p w:rsidR="003F3435" w:rsidRDefault="0032493E">
      <w:pPr>
        <w:spacing w:line="480" w:lineRule="auto"/>
        <w:jc w:val="both"/>
      </w:pPr>
      <w:r>
        <w:t xml:space="preserve">Added by Acts 2007, 80th Leg., R.S., Ch. 1138 (H.B. </w:t>
      </w:r>
      <w:hyperlink w:docLocation="table" r:id="rId26">
        <w:r>
          <w:rPr>
            <w:rStyle w:val="Hyperlink"/>
          </w:rPr>
          <w:t>4097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8239.104.</w:t>
      </w:r>
      <w:r xml:space="preserve">
        <w:t> </w:t>
      </w:r>
      <w:r xml:space="preserve">
        <w:t> </w:t>
      </w:r>
      <w:r>
        <w:t xml:space="preserve">NO ALLOCATION AGREEMENT.</w:t>
      </w:r>
      <w:r xml:space="preserve">
        <w:t> </w:t>
      </w:r>
      <w:r xml:space="preserve">
        <w:t> </w:t>
      </w:r>
      <w:r>
        <w:t xml:space="preserve">Section </w:t>
      </w:r>
      <w:r>
        <w:t xml:space="preserve">54.016</w:t>
      </w:r>
      <w:r>
        <w:t xml:space="preserve">(f), Water Code, does not apply to the district.</w:t>
      </w:r>
    </w:p>
    <w:p w:rsidR="003F3435" w:rsidRDefault="0032493E">
      <w:pPr>
        <w:spacing w:line="480" w:lineRule="auto"/>
        <w:jc w:val="both"/>
      </w:pPr>
      <w:r>
        <w:t xml:space="preserve">Added by Acts 2011, 82nd Leg., R.S., Ch. 706 (H.B. </w:t>
      </w:r>
      <w:hyperlink w:docLocation="table" r:id="rId27">
        <w:r>
          <w:rPr>
            <w:rStyle w:val="Hyperlink"/>
          </w:rPr>
          <w:t>534</w:t>
        </w:r>
      </w:hyperlink>
      <w:r>
        <w:t xml:space="preserve">), Sec. 1.03, eff. September 1, 2011.</w:t>
      </w:r>
    </w:p>
    <w:p w:rsidR="003F3435" w:rsidRDefault="0032493E">
      <w:pPr>
        <w:spacing w:line="480" w:lineRule="auto"/>
        <w:jc w:val="both"/>
      </w:pPr>
    </w:p>
    <w:p w:rsidR="003F3435" w:rsidRDefault="0032493E">
      <w:pPr>
        <w:spacing w:line="480" w:lineRule="auto"/>
        <w:jc w:val="center"/>
      </w:pPr>
      <w:r>
        <w:t xml:space="preserve">SUBCHAPTER C-1.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8239.131.</w:t>
      </w:r>
      <w:r xml:space="preserve">
        <w:t> </w:t>
      </w:r>
      <w:r xml:space="preserve">
        <w:t> </w:t>
      </w:r>
      <w:r>
        <w:t xml:space="preserve">DIVISION OF DISTRICT; PREREQUISITES.</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jc w:val="both"/>
      </w:pPr>
      <w:r>
        <w:t xml:space="preserve">Added by Acts 2011, 82nd Leg., R.S., Ch. 706 (H.B. </w:t>
      </w:r>
      <w:hyperlink w:docLocation="table" r:id="rId28">
        <w:r>
          <w:rPr>
            <w:rStyle w:val="Hyperlink"/>
          </w:rPr>
          <w:t>534</w:t>
        </w:r>
      </w:hyperlink>
      <w:r>
        <w:t xml:space="preserve">), Sec. 1.04, eff. September 1, 2011.</w:t>
      </w:r>
    </w:p>
    <w:p w:rsidR="003F3435" w:rsidRDefault="0032493E">
      <w:pPr>
        <w:spacing w:line="480" w:lineRule="auto"/>
        <w:jc w:val="both"/>
      </w:pPr>
    </w:p>
    <w:p w:rsidR="003F3435" w:rsidRDefault="0032493E">
      <w:pPr>
        <w:spacing w:line="480" w:lineRule="auto"/>
        <w:ind w:firstLine="720"/>
        <w:jc w:val="both"/>
      </w:pPr>
      <w:r>
        <w:t xml:space="preserve">Sec. 8239.132.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2011, 82nd Leg., R.S., Ch. 706 (H.B. </w:t>
      </w:r>
      <w:hyperlink w:docLocation="table" r:id="rId29">
        <w:r>
          <w:rPr>
            <w:rStyle w:val="Hyperlink"/>
          </w:rPr>
          <w:t>534</w:t>
        </w:r>
      </w:hyperlink>
      <w:r>
        <w:t xml:space="preserve">), Sec. 1.04, eff. September 1, 2011.</w:t>
      </w:r>
    </w:p>
    <w:p w:rsidR="003F3435" w:rsidRDefault="0032493E">
      <w:pPr>
        <w:spacing w:line="480" w:lineRule="auto"/>
        <w:jc w:val="both"/>
      </w:pPr>
    </w:p>
    <w:p w:rsidR="003F3435" w:rsidRDefault="0032493E">
      <w:pPr>
        <w:spacing w:line="480" w:lineRule="auto"/>
        <w:ind w:firstLine="720"/>
        <w:jc w:val="both"/>
      </w:pPr>
      <w:r>
        <w:t xml:space="preserve">Sec. 8239.133.</w:t>
      </w:r>
      <w:r xml:space="preserve">
        <w:t> </w:t>
      </w:r>
      <w:r xml:space="preserve">
        <w:t> </w:t>
      </w:r>
      <w:r>
        <w:t xml:space="preserve">LIMITATION ON AREA OF NEW DISTRICT.</w:t>
      </w:r>
      <w:r xml:space="preserve">
        <w:t> </w:t>
      </w:r>
      <w:r xml:space="preserve">
        <w:t> </w:t>
      </w:r>
      <w:r>
        <w:t xml:space="preserve">A new district created by the division of the district may not, at the time the new district is created, contain any land outside the area described by Section 2, Chapter 1138, Acts of the 80th Legislature, Regular Session, 2007.</w:t>
      </w:r>
    </w:p>
    <w:p w:rsidR="003F3435" w:rsidRDefault="0032493E">
      <w:pPr>
        <w:spacing w:line="480" w:lineRule="auto"/>
        <w:jc w:val="both"/>
      </w:pPr>
      <w:r>
        <w:t xml:space="preserve">Added by Acts 2011, 82nd Leg., R.S., Ch. 706 (H.B. </w:t>
      </w:r>
      <w:hyperlink w:docLocation="table" r:id="rId30">
        <w:r>
          <w:rPr>
            <w:rStyle w:val="Hyperlink"/>
          </w:rPr>
          <w:t>534</w:t>
        </w:r>
      </w:hyperlink>
      <w:r>
        <w:t xml:space="preserve">), Sec. 1.04, eff. September 1, 2011.</w:t>
      </w:r>
    </w:p>
    <w:p w:rsidR="003F3435" w:rsidRDefault="0032493E">
      <w:pPr>
        <w:spacing w:line="480" w:lineRule="auto"/>
        <w:jc w:val="both"/>
      </w:pPr>
    </w:p>
    <w:p w:rsidR="003F3435" w:rsidRDefault="0032493E">
      <w:pPr>
        <w:spacing w:line="480" w:lineRule="auto"/>
        <w:ind w:firstLine="720"/>
        <w:jc w:val="both"/>
      </w:pPr>
      <w:r>
        <w:t xml:space="preserve">Sec. 8239.134.</w:t>
      </w:r>
      <w:r xml:space="preserve">
        <w:t> </w:t>
      </w:r>
      <w:r xml:space="preserve">
        <w:t> </w:t>
      </w:r>
      <w:r>
        <w:t xml:space="preserve">DIVISION PROCEDURES.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The board may adopt an order dividing the district before or after the date the board holds an election under Section </w:t>
      </w:r>
      <w:r>
        <w:t xml:space="preserve">8239.003</w:t>
      </w:r>
      <w:r>
        <w:t xml:space="preserve"> to confirm the district's creation.</w:t>
      </w:r>
    </w:p>
    <w:p w:rsidR="003F3435" w:rsidRDefault="0032493E">
      <w:pPr>
        <w:spacing w:line="480" w:lineRule="auto"/>
        <w:ind w:firstLine="720"/>
        <w:jc w:val="both"/>
      </w:pPr>
      <w:r>
        <w:t xml:space="preserve">(c)</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(d)</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jc w:val="both"/>
      </w:pPr>
      <w:r>
        <w:t xml:space="preserve">Added by Acts 2011, 82nd Leg., R.S., Ch. 706 (H.B. </w:t>
      </w:r>
      <w:hyperlink w:docLocation="table" r:id="rId31">
        <w:r>
          <w:rPr>
            <w:rStyle w:val="Hyperlink"/>
          </w:rPr>
          <w:t>534</w:t>
        </w:r>
      </w:hyperlink>
      <w:r>
        <w:t xml:space="preserve">), Sec. 1.04, eff. September 1, 2011.</w:t>
      </w:r>
    </w:p>
    <w:p w:rsidR="003F3435" w:rsidRDefault="0032493E">
      <w:pPr>
        <w:spacing w:line="480" w:lineRule="auto"/>
        <w:jc w:val="both"/>
      </w:pPr>
    </w:p>
    <w:p w:rsidR="003F3435" w:rsidRDefault="0032493E">
      <w:pPr>
        <w:spacing w:line="480" w:lineRule="auto"/>
        <w:ind w:firstLine="720"/>
        <w:jc w:val="both"/>
      </w:pPr>
      <w:r>
        <w:t xml:space="preserve">Sec. 8239.135.</w:t>
      </w:r>
      <w:r xml:space="preserve">
        <w:t> </w:t>
      </w:r>
      <w:r xml:space="preserve">
        <w:t> </w:t>
      </w:r>
      <w:r>
        <w:t xml:space="preserve">CONFIRMATION ELECTION FOR NEW DISTRICT.  (a)</w:t>
      </w:r>
      <w:r xml:space="preserve">
        <w:t> </w:t>
      </w:r>
      <w:r xml:space="preserve">
        <w:t> </w:t>
      </w:r>
      <w:r>
        <w:t xml:space="preserve">A new district created by the division of the district shall hold a confirmation and directors' election as required by Section </w:t>
      </w:r>
      <w:r>
        <w:t xml:space="preserve">8239.003</w:t>
      </w:r>
      <w:r>
        <w:t xml:space="preserve">.</w:t>
      </w:r>
    </w:p>
    <w:p w:rsidR="003F3435" w:rsidRDefault="0032493E">
      <w:pPr>
        <w:spacing w:line="480" w:lineRule="auto"/>
        <w:ind w:firstLine="720"/>
        <w:jc w:val="both"/>
      </w:pPr>
      <w:r>
        <w:t xml:space="preserve">(b)</w:t>
      </w:r>
      <w:r xml:space="preserve">
        <w:t> </w:t>
      </w:r>
      <w:r xml:space="preserve">
        <w:t> </w:t>
      </w:r>
      <w:r>
        <w:t xml:space="preserve">If the creation of the new district is confirmed, the new district shall provide the election date and results to the Texas Commission on Environmental Quality.</w:t>
      </w:r>
    </w:p>
    <w:p w:rsidR="003F3435" w:rsidRDefault="0032493E">
      <w:pPr>
        <w:spacing w:line="480" w:lineRule="auto"/>
        <w:jc w:val="both"/>
      </w:pPr>
      <w:r>
        <w:t xml:space="preserve">Added by Acts 2011, 82nd Leg., R.S., Ch. 706 (H.B. </w:t>
      </w:r>
      <w:hyperlink w:docLocation="table" r:id="rId32">
        <w:r>
          <w:rPr>
            <w:rStyle w:val="Hyperlink"/>
          </w:rPr>
          <w:t>534</w:t>
        </w:r>
      </w:hyperlink>
      <w:r>
        <w:t xml:space="preserve">), Sec. 1.04, eff. September 1, 2011.</w:t>
      </w:r>
    </w:p>
    <w:p w:rsidR="003F3435" w:rsidRDefault="0032493E">
      <w:pPr>
        <w:spacing w:line="480" w:lineRule="auto"/>
        <w:jc w:val="both"/>
      </w:pPr>
    </w:p>
    <w:p w:rsidR="003F3435" w:rsidRDefault="0032493E">
      <w:pPr>
        <w:spacing w:line="480" w:lineRule="auto"/>
        <w:ind w:firstLine="720"/>
        <w:jc w:val="both"/>
      </w:pPr>
      <w:r>
        <w:t xml:space="preserve">Sec. 8239.136.</w:t>
      </w:r>
      <w:r xml:space="preserve">
        <w:t> </w:t>
      </w:r>
      <w:r xml:space="preserve">
        <w:t> </w:t>
      </w:r>
      <w:r>
        <w:t xml:space="preserve">MUNICIPAL CONSENT.</w:t>
      </w:r>
      <w:r xml:space="preserve">
        <w:t> </w:t>
      </w:r>
      <w:r xml:space="preserve">
        <w:t> </w:t>
      </w:r>
      <w:r>
        <w:t xml:space="preserve">Municipal consent to the creation of the district and to the inclusion of land in the district granted under Section </w:t>
      </w:r>
      <w:r>
        <w:t xml:space="preserve">8239.054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2011, 82nd Leg., R.S., Ch. 706 (H.B. </w:t>
      </w:r>
      <w:hyperlink w:docLocation="table" r:id="rId33">
        <w:r>
          <w:rPr>
            <w:rStyle w:val="Hyperlink"/>
          </w:rPr>
          <w:t>534</w:t>
        </w:r>
      </w:hyperlink>
      <w:r>
        <w:t xml:space="preserve">), Sec. 1.04, eff. September 1, 2011.</w:t>
      </w:r>
    </w:p>
    <w:p w:rsidR="003F3435" w:rsidRDefault="0032493E">
      <w:pPr>
        <w:spacing w:line="480" w:lineRule="auto"/>
        <w:jc w:val="both"/>
      </w:pPr>
    </w:p>
    <w:p w:rsidR="003F3435" w:rsidRDefault="0032493E">
      <w:pPr>
        <w:spacing w:line="480" w:lineRule="auto"/>
        <w:ind w:firstLine="720"/>
        <w:jc w:val="both"/>
      </w:pPr>
      <w:r>
        <w:t xml:space="preserve">Sec. 8239.137.</w:t>
      </w:r>
      <w:r xml:space="preserve">
        <w:t> </w:t>
      </w:r>
      <w:r xml:space="preserve">
        <w:t> </w:t>
      </w:r>
      <w:r>
        <w:t xml:space="preserve">TAX OR BOND ELECTION.</w:t>
      </w:r>
      <w:r xml:space="preserve">
        <w:t> </w:t>
      </w:r>
      <w:r xml:space="preserve">
        <w:t> </w:t>
      </w:r>
      <w:r>
        <w:t xml:space="preserve">Before a new district created by the division of the district may impose a maintenance tax or issue bonds payable wholly or partly from ad valorem taxes, the new district must hold an election as required by this chapter to obtain voter approval.</w:t>
      </w:r>
    </w:p>
    <w:p w:rsidR="003F3435" w:rsidRDefault="0032493E">
      <w:pPr>
        <w:spacing w:line="480" w:lineRule="auto"/>
        <w:jc w:val="both"/>
      </w:pPr>
      <w:r>
        <w:t xml:space="preserve">Added by Acts 2011, 82nd Leg., R.S., Ch. 706 (H.B. </w:t>
      </w:r>
      <w:hyperlink w:docLocation="table" r:id="rId34">
        <w:r>
          <w:rPr>
            <w:rStyle w:val="Hyperlink"/>
          </w:rPr>
          <w:t>534</w:t>
        </w:r>
      </w:hyperlink>
      <w:r>
        <w:t xml:space="preserve">), Sec. 1.04, eff. September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8239.151.</w:t>
      </w:r>
      <w:r xml:space="preserve">
        <w:t> </w:t>
      </w:r>
      <w:r xml:space="preserve">
        <w:t> </w:t>
      </w:r>
      <w:r>
        <w:t xml:space="preserve">ELECTIONS REGARDING TAXES OR BONDS.  (a)  The district may issue, without an election, bonds and other obligations secured by revenue or contract payments from any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operation and maintenance tax or issue bonds payable from ad valorem taxes.</w:t>
      </w:r>
    </w:p>
    <w:p w:rsidR="003F3435" w:rsidRDefault="0032493E">
      <w:pPr>
        <w:spacing w:line="480" w:lineRule="auto"/>
        <w:jc w:val="both"/>
      </w:pPr>
      <w:r>
        <w:t xml:space="preserve">Added by Acts 2007, 80th Leg., R.S., Ch. 1138 (H.B. </w:t>
      </w:r>
      <w:hyperlink w:docLocation="table" r:id="rId35">
        <w:r>
          <w:rPr>
            <w:rStyle w:val="Hyperlink"/>
          </w:rPr>
          <w:t>4097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8239.152.</w:t>
      </w:r>
      <w:r xml:space="preserve">
        <w:t> </w:t>
      </w:r>
      <w:r xml:space="preserve">
        <w:t> </w:t>
      </w:r>
      <w:r>
        <w:t xml:space="preserve">OPERATION AND MAINTENANCE TAX.  (a)  If authorized at an election held under Section </w:t>
      </w:r>
      <w:r>
        <w:t xml:space="preserve">8239.151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1138 (H.B. </w:t>
      </w:r>
      <w:hyperlink w:docLocation="table" r:id="rId36">
        <w:r>
          <w:rPr>
            <w:rStyle w:val="Hyperlink"/>
          </w:rPr>
          <w:t>4097</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8239.201.</w:t>
      </w:r>
      <w:r xml:space="preserve">
        <w:t> </w:t>
      </w:r>
      <w:r xml:space="preserve">
        <w:t> </w:t>
      </w:r>
      <w:r>
        <w:t xml:space="preserve">AUTHORITY TO ISSUE BONDS AND OTHER OBLIGATIONS.  (a)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8239.102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8239.102</w:t>
      </w:r>
      <w:r>
        <w:t xml:space="preserve"> may not exceed one-fourth of the assessed value of the real property in the district.</w:t>
      </w:r>
    </w:p>
    <w:p w:rsidR="003F3435" w:rsidRDefault="0032493E">
      <w:pPr>
        <w:spacing w:line="480" w:lineRule="auto"/>
        <w:jc w:val="both"/>
      </w:pPr>
      <w:r>
        <w:t xml:space="preserve">Added by Acts 2007, 80th Leg., R.S., Ch. 1138 (H.B. </w:t>
      </w:r>
      <w:hyperlink w:docLocation="table" r:id="rId37">
        <w:r>
          <w:rPr>
            <w:rStyle w:val="Hyperlink"/>
          </w:rPr>
          <w:t>4097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8239.202.</w:t>
      </w:r>
      <w:r xml:space="preserve">
        <w:t> </w:t>
      </w:r>
      <w:r xml:space="preserve">
        <w:t> </w:t>
      </w:r>
      <w:r>
        <w:t xml:space="preserve">TAXES FOR BONDS.  At the time bonds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1138 (H.B. </w:t>
      </w:r>
      <w:hyperlink w:docLocation="table" r:id="rId38">
        <w:r>
          <w:rPr>
            <w:rStyle w:val="Hyperlink"/>
          </w:rPr>
          <w:t>4097</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97F.HTM" TargetMode="External" Id="rId14" /><Relationship Type="http://schemas.openxmlformats.org/officeDocument/2006/relationships/hyperlink" Target="http://capitol.texas.gov/tlodocs/80R/billtext/html/HB04097F.HTM" TargetMode="External" Id="rId15" /><Relationship Type="http://schemas.openxmlformats.org/officeDocument/2006/relationships/hyperlink" Target="http://capitol.texas.gov/tlodocs/80R/billtext/html/HB04097F.HTM" TargetMode="External" Id="rId16" /><Relationship Type="http://schemas.openxmlformats.org/officeDocument/2006/relationships/hyperlink" Target="http://capitol.texas.gov/tlodocs/80R/billtext/html/HB04097F.HTM" TargetMode="External" Id="rId17" /><Relationship Type="http://schemas.openxmlformats.org/officeDocument/2006/relationships/hyperlink" Target="http://capitol.texas.gov/tlodocs/80R/billtext/html/HB04097F.HTM" TargetMode="External" Id="rId18" /><Relationship Type="http://schemas.openxmlformats.org/officeDocument/2006/relationships/hyperlink" Target="http://capitol.texas.gov/tlodocs/80R/billtext/html/HB04097F.HTM" TargetMode="External" Id="rId19" /><Relationship Type="http://schemas.openxmlformats.org/officeDocument/2006/relationships/hyperlink" Target="http://capitol.texas.gov/tlodocs/80R/billtext/html/HB04097F.HTM" TargetMode="External" Id="rId20" /><Relationship Type="http://schemas.openxmlformats.org/officeDocument/2006/relationships/hyperlink" Target="http://capitol.texas.gov/tlodocs/80R/billtext/html/HB04097F.HTM" TargetMode="External" Id="rId21" /><Relationship Type="http://schemas.openxmlformats.org/officeDocument/2006/relationships/hyperlink" Target="http://capitol.texas.gov/tlodocs/80R/billtext/html/HB04097F.HTM" TargetMode="External" Id="rId22" /><Relationship Type="http://schemas.openxmlformats.org/officeDocument/2006/relationships/hyperlink" Target="http://capitol.texas.gov/tlodocs/80R/billtext/html/HB04097F.HTM" TargetMode="External" Id="rId23" /><Relationship Type="http://schemas.openxmlformats.org/officeDocument/2006/relationships/hyperlink" Target="http://capitol.texas.gov/tlodocs/80R/billtext/html/HB04097F.HTM" TargetMode="External" Id="rId24" /><Relationship Type="http://schemas.openxmlformats.org/officeDocument/2006/relationships/hyperlink" Target="http://capitol.texas.gov/tlodocs/80R/billtext/html/HB04097F.HTM" TargetMode="External" Id="rId25" /><Relationship Type="http://schemas.openxmlformats.org/officeDocument/2006/relationships/hyperlink" Target="http://capitol.texas.gov/tlodocs/80R/billtext/html/HB04097F.HTM" TargetMode="External" Id="rId26" /><Relationship Type="http://schemas.openxmlformats.org/officeDocument/2006/relationships/hyperlink" Target="http://capitol.texas.gov/tlodocs/82R/billtext/html/HB00534F.HTM" TargetMode="External" Id="rId27" /><Relationship Type="http://schemas.openxmlformats.org/officeDocument/2006/relationships/hyperlink" Target="http://capitol.texas.gov/tlodocs/82R/billtext/html/HB00534F.HTM" TargetMode="External" Id="rId28" /><Relationship Type="http://schemas.openxmlformats.org/officeDocument/2006/relationships/hyperlink" Target="http://capitol.texas.gov/tlodocs/82R/billtext/html/HB00534F.HTM" TargetMode="External" Id="rId29" /><Relationship Type="http://schemas.openxmlformats.org/officeDocument/2006/relationships/hyperlink" Target="http://capitol.texas.gov/tlodocs/82R/billtext/html/HB00534F.HTM" TargetMode="External" Id="rId30" /><Relationship Type="http://schemas.openxmlformats.org/officeDocument/2006/relationships/hyperlink" Target="http://capitol.texas.gov/tlodocs/82R/billtext/html/HB00534F.HTM" TargetMode="External" Id="rId31" /><Relationship Type="http://schemas.openxmlformats.org/officeDocument/2006/relationships/hyperlink" Target="http://capitol.texas.gov/tlodocs/82R/billtext/html/HB00534F.HTM" TargetMode="External" Id="rId32" /><Relationship Type="http://schemas.openxmlformats.org/officeDocument/2006/relationships/hyperlink" Target="http://capitol.texas.gov/tlodocs/82R/billtext/html/HB00534F.HTM" TargetMode="External" Id="rId33" /><Relationship Type="http://schemas.openxmlformats.org/officeDocument/2006/relationships/hyperlink" Target="http://capitol.texas.gov/tlodocs/82R/billtext/html/HB00534F.HTM" TargetMode="External" Id="rId34" /><Relationship Type="http://schemas.openxmlformats.org/officeDocument/2006/relationships/hyperlink" Target="http://capitol.texas.gov/tlodocs/80R/billtext/html/HB04097F.HTM" TargetMode="External" Id="rId35" /><Relationship Type="http://schemas.openxmlformats.org/officeDocument/2006/relationships/hyperlink" Target="http://capitol.texas.gov/tlodocs/80R/billtext/html/HB04097F.HTM" TargetMode="External" Id="rId36" /><Relationship Type="http://schemas.openxmlformats.org/officeDocument/2006/relationships/hyperlink" Target="http://capitol.texas.gov/tlodocs/80R/billtext/html/HB04097F.HTM" TargetMode="External" Id="rId37" /><Relationship Type="http://schemas.openxmlformats.org/officeDocument/2006/relationships/hyperlink" Target="http://capitol.texas.gov/tlodocs/80R/billtext/html/HB04097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