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8269.003.</w:t>
      </w:r>
    </w:p>
    <w:p w:rsidR="003F3435" w:rsidRDefault="0032493E">
      <w:pPr>
        <w:spacing w:line="480" w:lineRule="auto"/>
        <w:jc w:val="center"/>
      </w:pPr>
      <w:r>
        <w:t xml:space="preserve">CHAPTER 8269.  MONTGOMERY COUNTY MUNICIPAL UTILITY DISTRICT NO. 119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119.</w:t>
      </w:r>
    </w:p>
    <w:p w:rsidR="003F3435" w:rsidRDefault="0032493E">
      <w:pPr>
        <w:spacing w:line="480" w:lineRule="auto"/>
        <w:jc w:val="both"/>
      </w:pPr>
      <w:r>
        <w:t xml:space="preserve">Added by Acts 2007, 80th Leg., R.S., Ch. 1132 (H.B. </w:t>
      </w:r>
      <w:hyperlink w:docLocation="table" r:id="rId14">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1132 (H.B. </w:t>
      </w:r>
      <w:hyperlink w:docLocation="table" r:id="rId15">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8269.003.</w:t>
      </w:r>
      <w:r xml:space="preserve">
        <w:t> </w:t>
      </w:r>
      <w:r xml:space="preserve">
        <w:t> </w:t>
      </w:r>
      <w:r>
        <w:t xml:space="preserve">CONFIRMATION ELECTION REQUIRED.  If the creation of the district is not confirmed at a confirmation election held under Section 8269.023 before September 1, 2015:</w:t>
      </w:r>
    </w:p>
    <w:p w:rsidR="003F3435" w:rsidRDefault="0032493E">
      <w:pPr>
        <w:spacing w:line="480" w:lineRule="auto"/>
        <w:ind w:firstLine="1440"/>
        <w:jc w:val="both"/>
      </w:pPr>
      <w:r>
        <w:t xml:space="preserve">(1)</w:t>
      </w:r>
      <w:r xml:space="preserve">
        <w:t> </w:t>
      </w:r>
      <w:r xml:space="preserve">
        <w:t> </w:t>
      </w:r>
      <w:r>
        <w:t xml:space="preserve">the district is dissolved September 1, 2015,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Montgomery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2016.</w:t>
      </w:r>
    </w:p>
    <w:p w:rsidR="003F3435" w:rsidRDefault="0032493E">
      <w:pPr>
        <w:spacing w:line="480" w:lineRule="auto"/>
        <w:jc w:val="both"/>
      </w:pPr>
      <w:r>
        <w:t xml:space="preserve">Added by Acts 2007, 80th Leg., R.S., Ch. 1132 (H.B. </w:t>
      </w:r>
      <w:hyperlink w:docLocation="table" r:id="rId16">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arterial or main feeder roads or improvements in aid of those roads.</w:t>
      </w:r>
    </w:p>
    <w:p w:rsidR="003F3435" w:rsidRDefault="0032493E">
      <w:pPr>
        <w:spacing w:line="480" w:lineRule="auto"/>
        <w:jc w:val="both"/>
      </w:pPr>
      <w:r>
        <w:t xml:space="preserve">Added by Acts 2007, 80th Leg., R.S., Ch. 1132 (H.B. </w:t>
      </w:r>
      <w:hyperlink w:docLocation="table" r:id="rId17">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1132 (H.B. </w:t>
      </w:r>
      <w:hyperlink w:docLocation="table" r:id="rId18">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for temporary or initial directors, directors serve staggered four-year terms.</w:t>
      </w:r>
    </w:p>
    <w:p w:rsidR="003F3435" w:rsidRDefault="0032493E">
      <w:pPr>
        <w:spacing w:line="480" w:lineRule="auto"/>
        <w:jc w:val="both"/>
      </w:pPr>
      <w:r>
        <w:t xml:space="preserve">Added by Acts 2007, 80th Leg., R.S., Ch. 1132 (H.B. </w:t>
      </w:r>
      <w:hyperlink w:docLocation="table" r:id="rId19">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1132 (H.B. </w:t>
      </w:r>
      <w:hyperlink w:docLocation="table" r:id="rId20">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8269.101.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1132 (H.B. </w:t>
      </w:r>
      <w:hyperlink w:docLocation="table" r:id="rId21">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8269.102.</w:t>
      </w:r>
      <w:r xml:space="preserve">
        <w:t> </w:t>
      </w:r>
      <w:r xml:space="preserve">
        <w:t> </w:t>
      </w:r>
      <w:r>
        <w:t xml:space="preserve">ROAD PROJECTS.  (a)  To the extent authorized by Section </w:t>
      </w:r>
      <w:r>
        <w:t xml:space="preserve">52</w:t>
      </w:r>
      <w:r>
        <w:t xml:space="preserve">, Article III, Texas Constitution, the district may acquire, construct, or finance a road that meets the criteria or requirements for a thoroughfare, arterial, or collector road of the county in which the road is located or the municipality in whose corporate limits or extraterritorial jurisdiction the road is located or improvements in aid of that road.</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and ordinances of the municipality or county in whose jurisdiction the district is located.</w:t>
      </w:r>
    </w:p>
    <w:p w:rsidR="003F3435" w:rsidRDefault="0032493E">
      <w:pPr>
        <w:spacing w:line="480" w:lineRule="auto"/>
        <w:jc w:val="both"/>
      </w:pPr>
      <w:r>
        <w:t xml:space="preserve">Added by Acts 2007, 80th Leg., R.S., Ch. 1132 (H.B. </w:t>
      </w:r>
      <w:hyperlink w:docLocation="table" r:id="rId22">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8269.103.</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1132 (H.B. </w:t>
      </w:r>
      <w:hyperlink w:docLocation="table" r:id="rId23">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8269.104.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jc w:val="both"/>
      </w:pPr>
      <w:r>
        <w:t xml:space="preserve">Added by Acts 2007, 80th Leg., R.S., Ch. 1132 (H.B. </w:t>
      </w:r>
      <w:hyperlink w:docLocation="table" r:id="rId24">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8269.151.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1132 (H.B. </w:t>
      </w:r>
      <w:hyperlink w:docLocation="table" r:id="rId25">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8269.152.</w:t>
      </w:r>
      <w:r xml:space="preserve">
        <w:t> </w:t>
      </w:r>
      <w:r xml:space="preserve">
        <w:t> </w:t>
      </w:r>
      <w:r>
        <w:t xml:space="preserve">OPERATION AND MAINTENANCE TAX.  (a)  If authorized at an election held under Section </w:t>
      </w:r>
      <w:r>
        <w:t xml:space="preserve">8269.151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1132 (H.B. </w:t>
      </w:r>
      <w:hyperlink w:docLocation="table" r:id="rId26">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8269.201.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1132 (H.B. </w:t>
      </w:r>
      <w:hyperlink w:docLocation="table" r:id="rId27">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8269.202.</w:t>
      </w:r>
      <w:r xml:space="preserve">
        <w:t> </w:t>
      </w:r>
      <w:r xml:space="preserve">
        <w:t> </w:t>
      </w:r>
      <w:r>
        <w:t xml:space="preserve">BONDS FOR ROAD PROJECTS.  (a)  The district may not issue bonds to finance projects authorized by Section </w:t>
      </w:r>
      <w:r>
        <w:t xml:space="preserve">8269.102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(b)</w:t>
      </w:r>
      <w:r xml:space="preserve">
        <w:t> </w:t>
      </w:r>
      <w:r xml:space="preserve">
        <w:t> </w:t>
      </w:r>
      <w:r>
        <w:t xml:space="preserve">Bonds or other obligations issued or incurred to finance projects authorized by Section </w:t>
      </w:r>
      <w:r>
        <w:t xml:space="preserve">8269.102</w:t>
      </w:r>
      <w:r>
        <w:t xml:space="preserve"> may not exceed one-fourth of the assessed value of the real property in the district.</w:t>
      </w:r>
    </w:p>
    <w:p w:rsidR="003F3435" w:rsidRDefault="0032493E">
      <w:pPr>
        <w:spacing w:line="480" w:lineRule="auto"/>
        <w:jc w:val="both"/>
      </w:pPr>
      <w:r>
        <w:t xml:space="preserve">Added by Acts 2007, 80th Leg., R.S., Ch. 1132 (H.B. </w:t>
      </w:r>
      <w:hyperlink w:docLocation="table" r:id="rId28">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8269.203.</w:t>
      </w:r>
      <w:r xml:space="preserve">
        <w:t> </w:t>
      </w:r>
      <w:r xml:space="preserve">
        <w:t> </w:t>
      </w:r>
      <w:r>
        <w:t xml:space="preserve">BONDS FOR RECREATIONAL FACILITIES.  If authorized at an election under Section </w:t>
      </w:r>
      <w:r>
        <w:t xml:space="preserve">8269.151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1132 (H.B. </w:t>
      </w:r>
      <w:hyperlink w:docLocation="table" r:id="rId29">
        <w:r>
          <w:rPr>
            <w:rStyle w:val="Hyperlink"/>
          </w:rPr>
          <w:t>4079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8269.204.</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1132 (H.B. </w:t>
      </w:r>
      <w:hyperlink w:docLocation="table" r:id="rId30">
        <w:r>
          <w:rPr>
            <w:rStyle w:val="Hyperlink"/>
          </w:rPr>
          <w:t>4079</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79F.HTM" TargetMode="External" Id="rId14" /><Relationship Type="http://schemas.openxmlformats.org/officeDocument/2006/relationships/hyperlink" Target="http://capitol.texas.gov/tlodocs/80R/billtext/html/HB04079F.HTM" TargetMode="External" Id="rId15" /><Relationship Type="http://schemas.openxmlformats.org/officeDocument/2006/relationships/hyperlink" Target="http://capitol.texas.gov/tlodocs/80R/billtext/html/HB04079F.HTM" TargetMode="External" Id="rId16" /><Relationship Type="http://schemas.openxmlformats.org/officeDocument/2006/relationships/hyperlink" Target="http://capitol.texas.gov/tlodocs/80R/billtext/html/HB04079F.HTM" TargetMode="External" Id="rId17" /><Relationship Type="http://schemas.openxmlformats.org/officeDocument/2006/relationships/hyperlink" Target="http://capitol.texas.gov/tlodocs/80R/billtext/html/HB04079F.HTM" TargetMode="External" Id="rId18" /><Relationship Type="http://schemas.openxmlformats.org/officeDocument/2006/relationships/hyperlink" Target="http://capitol.texas.gov/tlodocs/80R/billtext/html/HB04079F.HTM" TargetMode="External" Id="rId19" /><Relationship Type="http://schemas.openxmlformats.org/officeDocument/2006/relationships/hyperlink" Target="http://capitol.texas.gov/tlodocs/80R/billtext/html/HB04079F.HTM" TargetMode="External" Id="rId20" /><Relationship Type="http://schemas.openxmlformats.org/officeDocument/2006/relationships/hyperlink" Target="http://capitol.texas.gov/tlodocs/80R/billtext/html/HB04079F.HTM" TargetMode="External" Id="rId21" /><Relationship Type="http://schemas.openxmlformats.org/officeDocument/2006/relationships/hyperlink" Target="http://capitol.texas.gov/tlodocs/80R/billtext/html/HB04079F.HTM" TargetMode="External" Id="rId22" /><Relationship Type="http://schemas.openxmlformats.org/officeDocument/2006/relationships/hyperlink" Target="http://capitol.texas.gov/tlodocs/80R/billtext/html/HB04079F.HTM" TargetMode="External" Id="rId23" /><Relationship Type="http://schemas.openxmlformats.org/officeDocument/2006/relationships/hyperlink" Target="http://capitol.texas.gov/tlodocs/80R/billtext/html/HB04079F.HTM" TargetMode="External" Id="rId24" /><Relationship Type="http://schemas.openxmlformats.org/officeDocument/2006/relationships/hyperlink" Target="http://capitol.texas.gov/tlodocs/80R/billtext/html/HB04079F.HTM" TargetMode="External" Id="rId25" /><Relationship Type="http://schemas.openxmlformats.org/officeDocument/2006/relationships/hyperlink" Target="http://capitol.texas.gov/tlodocs/80R/billtext/html/HB04079F.HTM" TargetMode="External" Id="rId26" /><Relationship Type="http://schemas.openxmlformats.org/officeDocument/2006/relationships/hyperlink" Target="http://capitol.texas.gov/tlodocs/80R/billtext/html/HB04079F.HTM" TargetMode="External" Id="rId27" /><Relationship Type="http://schemas.openxmlformats.org/officeDocument/2006/relationships/hyperlink" Target="http://capitol.texas.gov/tlodocs/80R/billtext/html/HB04079F.HTM" TargetMode="External" Id="rId28" /><Relationship Type="http://schemas.openxmlformats.org/officeDocument/2006/relationships/hyperlink" Target="http://capitol.texas.gov/tlodocs/80R/billtext/html/HB04079F.HTM" TargetMode="External" Id="rId29" /><Relationship Type="http://schemas.openxmlformats.org/officeDocument/2006/relationships/hyperlink" Target="http://capitol.texas.gov/tlodocs/80R/billtext/html/HB04079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