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8316.  BLAKETREE MUNICIPAL UTILITY DISTRICT NO. 1 OF MONTGOMERY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Blaketree Municipal Utility District No. 1 of Montgomery County.</w:t>
      </w:r>
    </w:p>
    <w:p w:rsidR="003F3435" w:rsidRDefault="0032493E">
      <w:pPr>
        <w:spacing w:line="480" w:lineRule="auto"/>
        <w:jc w:val="both"/>
      </w:pPr>
      <w:r>
        <w:t xml:space="preserve">Added by Acts 2009, 81st Leg., R.S., Ch. 561 (S.B. </w:t>
      </w:r>
      <w:hyperlink w:docLocation="table" r:id="rId14">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561 (S.B. </w:t>
      </w:r>
      <w:hyperlink w:docLocation="table" r:id="rId15">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561 (S.B. </w:t>
      </w:r>
      <w:hyperlink w:docLocation="table" r:id="rId16">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8316.004.</w:t>
      </w:r>
      <w:r xml:space="preserve">
        <w:t> </w:t>
      </w:r>
      <w:r xml:space="preserve">
        <w:t> </w:t>
      </w:r>
      <w:r>
        <w:t xml:space="preserve">CONSENT OF MUNICIPALITY REQUIRED.  The temporary directors may not hold an election under Section </w:t>
      </w:r>
      <w:r>
        <w:t xml:space="preserve">8316.003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561 (S.B. </w:t>
      </w:r>
      <w:hyperlink w:docLocation="table" r:id="rId17">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maintenance, or operation of macadamized, graveled, or paved roads, or improvements, including storm drainage, in aid of those roads.</w:t>
      </w:r>
    </w:p>
    <w:p w:rsidR="003F3435" w:rsidRDefault="0032493E">
      <w:pPr>
        <w:spacing w:line="480" w:lineRule="auto"/>
        <w:jc w:val="both"/>
      </w:pPr>
      <w:r>
        <w:t xml:space="preserve">Added by Acts 2009, 81st Leg., R.S., Ch. 561 (S.B. </w:t>
      </w:r>
      <w:hyperlink w:docLocation="table" r:id="rId18">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561 (S.B. </w:t>
      </w:r>
      <w:hyperlink w:docLocation="table" r:id="rId19">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8316.051.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8316.052</w:t>
      </w:r>
      <w:r>
        <w:t xml:space="preserve">, directors serve staggered four-year terms.</w:t>
      </w:r>
    </w:p>
    <w:p w:rsidR="003F3435" w:rsidRDefault="0032493E">
      <w:pPr>
        <w:spacing w:line="480" w:lineRule="auto"/>
        <w:jc w:val="both"/>
      </w:pPr>
      <w:r>
        <w:t xml:space="preserve">Added by Acts 2009, 81st Leg., R.S., Ch. 561 (S.B. </w:t>
      </w:r>
      <w:hyperlink w:docLocation="table" r:id="rId20">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Robb Clark;</w:t>
      </w:r>
    </w:p>
    <w:p w:rsidR="003F3435" w:rsidRDefault="0032493E">
      <w:pPr>
        <w:spacing w:line="480" w:lineRule="auto"/>
        <w:ind w:firstLine="1440"/>
        <w:jc w:val="both"/>
      </w:pPr>
      <w:r>
        <w:t xml:space="preserve">(2)</w:t>
      </w:r>
      <w:r xml:space="preserve">
        <w:t> </w:t>
      </w:r>
      <w:r xml:space="preserve">
        <w:t> </w:t>
      </w:r>
      <w:r>
        <w:t xml:space="preserve">Lorie Varnas;</w:t>
      </w:r>
    </w:p>
    <w:p w:rsidR="003F3435" w:rsidRDefault="0032493E">
      <w:pPr>
        <w:spacing w:line="480" w:lineRule="auto"/>
        <w:ind w:firstLine="1440"/>
        <w:jc w:val="both"/>
      </w:pPr>
      <w:r>
        <w:t xml:space="preserve">(3)</w:t>
      </w:r>
      <w:r xml:space="preserve">
        <w:t> </w:t>
      </w:r>
      <w:r xml:space="preserve">
        <w:t> </w:t>
      </w:r>
      <w:r>
        <w:t xml:space="preserve">Rand Arbuckle;</w:t>
      </w:r>
    </w:p>
    <w:p w:rsidR="003F3435" w:rsidRDefault="0032493E">
      <w:pPr>
        <w:spacing w:line="480" w:lineRule="auto"/>
        <w:ind w:firstLine="1440"/>
        <w:jc w:val="both"/>
      </w:pPr>
      <w:r>
        <w:t xml:space="preserve">(4)</w:t>
      </w:r>
      <w:r xml:space="preserve">
        <w:t> </w:t>
      </w:r>
      <w:r xml:space="preserve">
        <w:t> </w:t>
      </w:r>
      <w:r>
        <w:t xml:space="preserve">Alfredo Saenz; and</w:t>
      </w:r>
    </w:p>
    <w:p w:rsidR="003F3435" w:rsidRDefault="0032493E">
      <w:pPr>
        <w:spacing w:line="480" w:lineRule="auto"/>
        <w:ind w:firstLine="1440"/>
        <w:jc w:val="both"/>
      </w:pPr>
      <w:r>
        <w:t xml:space="preserve">(5)</w:t>
      </w:r>
      <w:r xml:space="preserve">
        <w:t> </w:t>
      </w:r>
      <w:r xml:space="preserve">
        <w:t> </w:t>
      </w:r>
      <w:r>
        <w:t xml:space="preserve">Tammy Pizzitola.</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561 (S.B. </w:t>
      </w:r>
      <w:hyperlink w:docLocation="table" r:id="rId21">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561 (S.B. </w:t>
      </w:r>
      <w:hyperlink w:docLocation="table" r:id="rId22">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561 (S.B. </w:t>
      </w:r>
      <w:hyperlink w:docLocation="table" r:id="rId23">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561 (S.B. </w:t>
      </w:r>
      <w:hyperlink w:docLocation="table" r:id="rId24">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561 (S.B. </w:t>
      </w:r>
      <w:hyperlink w:docLocation="table" r:id="rId25">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561 (S.B. </w:t>
      </w:r>
      <w:hyperlink w:docLocation="table" r:id="rId26">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8316.103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561 (S.B. </w:t>
      </w:r>
      <w:hyperlink w:docLocation="table" r:id="rId27">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8316.107.</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8316.003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8316.003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8316.004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561 (S.B. </w:t>
      </w:r>
      <w:hyperlink w:docLocation="table" r:id="rId28">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8316.151.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561 (S.B. </w:t>
      </w:r>
      <w:hyperlink w:docLocation="table" r:id="rId29">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8316.152.</w:t>
      </w:r>
      <w:r xml:space="preserve">
        <w:t> </w:t>
      </w:r>
      <w:r xml:space="preserve">
        <w:t> </w:t>
      </w:r>
      <w:r>
        <w:t xml:space="preserve">OPERATION AND MAINTENANCE TAX.  (a)  If authorized at an election held under Section </w:t>
      </w:r>
      <w:r>
        <w:t xml:space="preserve">8316.151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561 (S.B. </w:t>
      </w:r>
      <w:hyperlink w:docLocation="table" r:id="rId30">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561 (S.B. </w:t>
      </w:r>
      <w:hyperlink w:docLocation="table" r:id="rId31">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8316.201.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561 (S.B. </w:t>
      </w:r>
      <w:hyperlink w:docLocation="table" r:id="rId32">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561 (S.B. </w:t>
      </w:r>
      <w:hyperlink w:docLocation="table" r:id="rId33">
        <w:r>
          <w:rPr>
            <w:rStyle w:val="Hyperlink"/>
          </w:rPr>
          <w:t>1979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8316.203.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561 (S.B. </w:t>
      </w:r>
      <w:hyperlink w:docLocation="table" r:id="rId34">
        <w:r>
          <w:rPr>
            <w:rStyle w:val="Hyperlink"/>
          </w:rPr>
          <w:t>1979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79F.HTM" TargetMode="External" Id="rId14" /><Relationship Type="http://schemas.openxmlformats.org/officeDocument/2006/relationships/hyperlink" Target="http://capitol.texas.gov/tlodocs/81R/billtext/html/SB01979F.HTM" TargetMode="External" Id="rId15" /><Relationship Type="http://schemas.openxmlformats.org/officeDocument/2006/relationships/hyperlink" Target="http://capitol.texas.gov/tlodocs/81R/billtext/html/SB01979F.HTM" TargetMode="External" Id="rId16" /><Relationship Type="http://schemas.openxmlformats.org/officeDocument/2006/relationships/hyperlink" Target="http://capitol.texas.gov/tlodocs/81R/billtext/html/SB01979F.HTM" TargetMode="External" Id="rId17" /><Relationship Type="http://schemas.openxmlformats.org/officeDocument/2006/relationships/hyperlink" Target="http://capitol.texas.gov/tlodocs/81R/billtext/html/SB01979F.HTM" TargetMode="External" Id="rId18" /><Relationship Type="http://schemas.openxmlformats.org/officeDocument/2006/relationships/hyperlink" Target="http://capitol.texas.gov/tlodocs/81R/billtext/html/SB01979F.HTM" TargetMode="External" Id="rId19" /><Relationship Type="http://schemas.openxmlformats.org/officeDocument/2006/relationships/hyperlink" Target="http://capitol.texas.gov/tlodocs/81R/billtext/html/SB01979F.HTM" TargetMode="External" Id="rId20" /><Relationship Type="http://schemas.openxmlformats.org/officeDocument/2006/relationships/hyperlink" Target="http://capitol.texas.gov/tlodocs/81R/billtext/html/SB01979F.HTM" TargetMode="External" Id="rId21" /><Relationship Type="http://schemas.openxmlformats.org/officeDocument/2006/relationships/hyperlink" Target="http://capitol.texas.gov/tlodocs/81R/billtext/html/SB01979F.HTM" TargetMode="External" Id="rId22" /><Relationship Type="http://schemas.openxmlformats.org/officeDocument/2006/relationships/hyperlink" Target="http://capitol.texas.gov/tlodocs/81R/billtext/html/SB01979F.HTM" TargetMode="External" Id="rId23" /><Relationship Type="http://schemas.openxmlformats.org/officeDocument/2006/relationships/hyperlink" Target="http://capitol.texas.gov/tlodocs/81R/billtext/html/SB01979F.HTM" TargetMode="External" Id="rId24" /><Relationship Type="http://schemas.openxmlformats.org/officeDocument/2006/relationships/hyperlink" Target="http://capitol.texas.gov/tlodocs/81R/billtext/html/SB01979F.HTM" TargetMode="External" Id="rId25" /><Relationship Type="http://schemas.openxmlformats.org/officeDocument/2006/relationships/hyperlink" Target="http://capitol.texas.gov/tlodocs/81R/billtext/html/SB01979F.HTM" TargetMode="External" Id="rId26" /><Relationship Type="http://schemas.openxmlformats.org/officeDocument/2006/relationships/hyperlink" Target="http://capitol.texas.gov/tlodocs/81R/billtext/html/SB01979F.HTM" TargetMode="External" Id="rId27" /><Relationship Type="http://schemas.openxmlformats.org/officeDocument/2006/relationships/hyperlink" Target="http://capitol.texas.gov/tlodocs/81R/billtext/html/SB01979F.HTM" TargetMode="External" Id="rId28" /><Relationship Type="http://schemas.openxmlformats.org/officeDocument/2006/relationships/hyperlink" Target="http://capitol.texas.gov/tlodocs/81R/billtext/html/SB01979F.HTM" TargetMode="External" Id="rId29" /><Relationship Type="http://schemas.openxmlformats.org/officeDocument/2006/relationships/hyperlink" Target="http://capitol.texas.gov/tlodocs/81R/billtext/html/SB01979F.HTM" TargetMode="External" Id="rId30" /><Relationship Type="http://schemas.openxmlformats.org/officeDocument/2006/relationships/hyperlink" Target="http://capitol.texas.gov/tlodocs/81R/billtext/html/SB01979F.HTM" TargetMode="External" Id="rId31" /><Relationship Type="http://schemas.openxmlformats.org/officeDocument/2006/relationships/hyperlink" Target="http://capitol.texas.gov/tlodocs/81R/billtext/html/SB01979F.HTM" TargetMode="External" Id="rId32" /><Relationship Type="http://schemas.openxmlformats.org/officeDocument/2006/relationships/hyperlink" Target="http://capitol.texas.gov/tlodocs/81R/billtext/html/SB01979F.HTM" TargetMode="External" Id="rId33" /><Relationship Type="http://schemas.openxmlformats.org/officeDocument/2006/relationships/hyperlink" Target="http://capitol.texas.gov/tlodocs/81R/billtext/html/SB0197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