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8324. LAKE WEATHERFORD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Lake Weatherford Municipal Utility District No. 1.</w:t>
      </w:r>
    </w:p>
    <w:p w:rsidR="003F3435" w:rsidRDefault="0032493E">
      <w:pPr>
        <w:spacing w:line="480" w:lineRule="auto"/>
        <w:jc w:val="both"/>
      </w:pPr>
      <w:r>
        <w:t xml:space="preserve">Added by Acts 2009, 81st Leg., R.S., Ch. 1058 (H.B. </w:t>
      </w:r>
      <w:hyperlink w:docLocation="table" r:id="rId14">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1058 (H.B. </w:t>
      </w:r>
      <w:hyperlink w:docLocation="table" r:id="rId15">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1058 (H.B. </w:t>
      </w:r>
      <w:hyperlink w:docLocation="table" r:id="rId16">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8324.004.</w:t>
      </w:r>
      <w:r xml:space="preserve">
        <w:t> </w:t>
      </w:r>
      <w:r xml:space="preserve">
        <w:t> </w:t>
      </w:r>
      <w:r>
        <w:t xml:space="preserve">CONSENT OF MUNICIPALITY REQUIRED.  The temporary directors may not hold an election under Section </w:t>
      </w:r>
      <w:r>
        <w:t xml:space="preserve">8324.003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1058 (H.B. </w:t>
      </w:r>
      <w:hyperlink w:docLocation="table" r:id="rId17">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1058 (H.B. </w:t>
      </w:r>
      <w:hyperlink w:docLocation="table" r:id="rId18">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8324.006.</w:t>
      </w:r>
      <w:r xml:space="preserve">
        <w:t> </w:t>
      </w:r>
      <w:r xml:space="preserve">
        <w:t> </w:t>
      </w:r>
      <w:r>
        <w:t xml:space="preserve">INITIAL DISTRICT TERRITORY.  (a)  The district is initially composed of the territory described by Section 2(a)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2(a)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1058 (H.B. </w:t>
      </w:r>
      <w:hyperlink w:docLocation="table" r:id="rId19">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8324.051.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8324.052</w:t>
      </w:r>
      <w:r>
        <w:t xml:space="preserve">, directors serve staggered four-year terms.</w:t>
      </w:r>
    </w:p>
    <w:p w:rsidR="003F3435" w:rsidRDefault="0032493E">
      <w:pPr>
        <w:spacing w:line="480" w:lineRule="auto"/>
        <w:jc w:val="both"/>
      </w:pPr>
      <w:r>
        <w:t xml:space="preserve">Added by Acts 2009, 81st Leg., R.S., Ch. 1058 (H.B. </w:t>
      </w:r>
      <w:hyperlink w:docLocation="table" r:id="rId20">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8324.003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1058 (H.B. </w:t>
      </w:r>
      <w:hyperlink w:docLocation="table" r:id="rId21">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8324.101.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1058 (H.B. </w:t>
      </w:r>
      <w:hyperlink w:docLocation="table" r:id="rId22">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1058 (H.B. </w:t>
      </w:r>
      <w:hyperlink w:docLocation="table" r:id="rId23">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1058 (H.B. </w:t>
      </w:r>
      <w:hyperlink w:docLocation="table" r:id="rId24">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1058 (H.B. </w:t>
      </w:r>
      <w:hyperlink w:docLocation="table" r:id="rId25">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8324.105.</w:t>
      </w:r>
      <w:r xml:space="preserve">
        <w:t> </w:t>
      </w:r>
      <w:r xml:space="preserve">
        <w:t> </w:t>
      </w:r>
      <w:r>
        <w:t xml:space="preserve">COMPLIANCE WITH MUNICIPAL CONSENT ORDINANCE OR RESOLUTION.  The district shall comply with all applicable requirements of any ordinance or resolution that is adopted before the effective date of the Act creating this chapter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1058 (H.B. </w:t>
      </w:r>
      <w:hyperlink w:docLocation="table" r:id="rId26">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8324.106.</w:t>
      </w:r>
      <w:r xml:space="preserve">
        <w:t> </w:t>
      </w:r>
      <w:r xml:space="preserve">
        <w:t> </w:t>
      </w:r>
      <w:r>
        <w:t xml:space="preserve">SELECTION OF EXTRATERRITORIAL JURISDICTION.  The board may not select the municipality that may exercise authority in the district as provided by Section </w:t>
      </w:r>
      <w:r>
        <w:t xml:space="preserve">54.0163</w:t>
      </w:r>
      <w:r>
        <w:t xml:space="preserve">, Water Code, unless the City of Weatherford provides written consent to that selection.</w:t>
      </w:r>
    </w:p>
    <w:p w:rsidR="003F3435" w:rsidRDefault="0032493E">
      <w:pPr>
        <w:spacing w:line="480" w:lineRule="auto"/>
        <w:jc w:val="both"/>
      </w:pPr>
      <w:r>
        <w:t xml:space="preserve">Added by Acts 2009, 81st Leg., R.S., Ch. 1058 (H.B. </w:t>
      </w:r>
      <w:hyperlink w:docLocation="table" r:id="rId27">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8324.107.</w:t>
      </w:r>
      <w:r xml:space="preserve">
        <w:t> </w:t>
      </w:r>
      <w:r xml:space="preserve">
        <w:t> </w:t>
      </w:r>
      <w:r>
        <w:t xml:space="preserve">LIMITATION ON ANNEXATION OF LAND BY DISTRICT.  Notwithstanding Section </w:t>
      </w:r>
      <w:r>
        <w:t xml:space="preserve">54.016</w:t>
      </w:r>
      <w:r>
        <w:t xml:space="preserve">(d), Water Code, the district may not annex land that is located in the extraterritorial jurisdiction of a municipality unless the City of Weatherford provides written consent to that annexation.</w:t>
      </w:r>
    </w:p>
    <w:p w:rsidR="003F3435" w:rsidRDefault="0032493E">
      <w:pPr>
        <w:spacing w:line="480" w:lineRule="auto"/>
        <w:jc w:val="both"/>
      </w:pPr>
      <w:r>
        <w:t xml:space="preserve">Added by Acts 2009, 81st Leg., R.S., Ch. 1058 (H.B. </w:t>
      </w:r>
      <w:hyperlink w:docLocation="table" r:id="rId28">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8324.108.</w:t>
      </w:r>
      <w:r xml:space="preserve">
        <w:t> </w:t>
      </w:r>
      <w:r xml:space="preserve">
        <w:t> </w:t>
      </w:r>
      <w:r>
        <w:t xml:space="preserve">EFFECT OF ANNEXATION BY CITY OF WEATHERFORD.  (a)  The City of Weatherford may annex part of the territory of the district into its corporate limits without annexing all of the territory of the district under an agreement entered into before the effective date of the Act creating this chapter between the City of Weatherford and the landowners of the land being annexed. The district continues in existence following annexation of part of the territory of the district as described by this subsection.</w:t>
      </w:r>
    </w:p>
    <w:p w:rsidR="003F3435" w:rsidRDefault="0032493E">
      <w:pPr>
        <w:spacing w:line="480" w:lineRule="auto"/>
        <w:ind w:firstLine="720"/>
        <w:jc w:val="both"/>
      </w:pPr>
      <w:r>
        <w:t xml:space="preserve">(b)</w:t>
      </w:r>
      <w:r xml:space="preserve">
        <w:t> </w:t>
      </w:r>
      <w:r xml:space="preserve">
        <w:t> </w:t>
      </w:r>
      <w:r>
        <w:t xml:space="preserve">The district shall be dissolved and its debts and obligations assumed by the City of Weatherford in accordance with Chapter </w:t>
      </w:r>
      <w:r>
        <w:t xml:space="preserve">43</w:t>
      </w:r>
      <w:r>
        <w:t xml:space="preserve">, Local Government Code, including Sections 43.075 and 43.0715, on annexation of all of the territory of the district by the City of Weatherford, provided that:</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95 percent of the territory of the district; or</w:t>
      </w:r>
    </w:p>
    <w:p w:rsidR="003F3435" w:rsidRDefault="0032493E">
      <w:pPr>
        <w:spacing w:line="480" w:lineRule="auto"/>
        <w:ind w:firstLine="1440"/>
        <w:jc w:val="both"/>
      </w:pPr>
      <w:r>
        <w:t xml:space="preserve">(2)</w:t>
      </w:r>
      <w:r xml:space="preserve">
        <w:t> </w:t>
      </w:r>
      <w:r xml:space="preserve">
        <w:t> </w:t>
      </w:r>
      <w:r>
        <w:t xml:space="preserve">the board adopts a resolution consenting to the dissolution of the district.</w:t>
      </w:r>
    </w:p>
    <w:p w:rsidR="003F3435" w:rsidRDefault="0032493E">
      <w:pPr>
        <w:spacing w:line="480" w:lineRule="auto"/>
        <w:ind w:firstLine="720"/>
        <w:jc w:val="both"/>
      </w:pPr>
      <w:r>
        <w:t xml:space="preserve">(c)</w:t>
      </w:r>
      <w:r xml:space="preserve">
        <w:t> </w:t>
      </w:r>
      <w:r xml:space="preserve">
        <w:t> </w:t>
      </w:r>
      <w:r>
        <w:t xml:space="preserve">If all of the territory of the district is annexed by the City of Weatherford but the conditions under Subsection (b) have not been met, the City of Weatherford may dissolve the district by resolution only on or after the 20th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54.016</w:t>
      </w:r>
      <w:r>
        <w:t xml:space="preserve">(f)(2), Water Code, a contract ("Allocation Agreement") between the City of Weatherford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the property.</w:t>
      </w:r>
    </w:p>
    <w:p w:rsidR="003F3435" w:rsidRDefault="0032493E">
      <w:pPr>
        <w:spacing w:line="480" w:lineRule="auto"/>
        <w:jc w:val="both"/>
      </w:pPr>
      <w:r>
        <w:t xml:space="preserve">Added by Acts 2009, 81st Leg., R.S., Ch. 1058 (H.B. </w:t>
      </w:r>
      <w:hyperlink w:docLocation="table" r:id="rId29">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8324.109.</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8324.103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1058 (H.B. </w:t>
      </w:r>
      <w:hyperlink w:docLocation="table" r:id="rId30">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8324.110.</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w:t>
      </w:r>
    </w:p>
    <w:p w:rsidR="003F3435" w:rsidRDefault="0032493E">
      <w:pPr>
        <w:spacing w:line="480" w:lineRule="auto"/>
        <w:ind w:firstLine="1440"/>
        <w:jc w:val="both"/>
      </w:pPr>
      <w:r>
        <w:t xml:space="preserve">(1)</w:t>
      </w:r>
      <w:r xml:space="preserve">
        <w:t> </w:t>
      </w:r>
      <w:r xml:space="preserve">
        <w:t> </w:t>
      </w:r>
      <w:r>
        <w:t xml:space="preserve">contain any land outside the area described by Section 2(a) of the Act creating this chapter; or</w:t>
      </w:r>
    </w:p>
    <w:p w:rsidR="003F3435" w:rsidRDefault="0032493E">
      <w:pPr>
        <w:spacing w:line="480" w:lineRule="auto"/>
        <w:ind w:firstLine="1440"/>
        <w:jc w:val="both"/>
      </w:pPr>
      <w:r>
        <w:t xml:space="preserve">(2)</w:t>
      </w:r>
      <w:r xml:space="preserve">
        <w:t> </w:t>
      </w:r>
      <w:r xml:space="preserve">
        <w:t> </w:t>
      </w:r>
      <w:r>
        <w:t xml:space="preserve">contain less than 200 or more than 600 acres of land without the prior consent of any municipality in whose extraterritorial jurisdiction the district is located.</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8324.003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8324.003</w:t>
      </w:r>
      <w:r>
        <w:t xml:space="preserve">.</w:t>
      </w:r>
    </w:p>
    <w:p w:rsidR="003F3435" w:rsidRDefault="0032493E">
      <w:pPr>
        <w:spacing w:line="480" w:lineRule="auto"/>
        <w:ind w:firstLine="720"/>
        <w:jc w:val="both"/>
      </w:pPr>
      <w:r>
        <w:t xml:space="preserve">(i)</w:t>
      </w:r>
      <w:r xml:space="preserve">
        <w:t> </w:t>
      </w:r>
      <w:r xml:space="preserve">
        <w:t> </w:t>
      </w:r>
      <w:r>
        <w:t xml:space="preserve">Except as provided by Subsection (c), municipal consent to the creation of the district and to the inclusion of land in the district granted under Section </w:t>
      </w:r>
      <w:r>
        <w:t xml:space="preserve">8324.004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1058 (H.B. </w:t>
      </w:r>
      <w:hyperlink w:docLocation="table" r:id="rId31">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8324.151.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8324.153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1058 (H.B. </w:t>
      </w:r>
      <w:hyperlink w:docLocation="table" r:id="rId32">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8324.152.</w:t>
      </w:r>
      <w:r xml:space="preserve">
        <w:t> </w:t>
      </w:r>
      <w:r xml:space="preserve">
        <w:t> </w:t>
      </w:r>
      <w:r>
        <w:t xml:space="preserve">OPERATION AND MAINTENANCE TAX.  (a)  If authorized at an election held under Section </w:t>
      </w:r>
      <w:r>
        <w:t xml:space="preserve">8324.151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1058 (H.B. </w:t>
      </w:r>
      <w:hyperlink w:docLocation="table" r:id="rId33">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1058 (H.B. </w:t>
      </w:r>
      <w:hyperlink w:docLocation="table" r:id="rId34">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8324.201.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1058 (H.B. </w:t>
      </w:r>
      <w:hyperlink w:docLocation="table" r:id="rId35">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1058 (H.B. </w:t>
      </w:r>
      <w:hyperlink w:docLocation="table" r:id="rId36">
        <w:r>
          <w:rPr>
            <w:rStyle w:val="Hyperlink"/>
          </w:rPr>
          <w:t>4698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8324.203.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1058 (H.B. </w:t>
      </w:r>
      <w:hyperlink w:docLocation="table" r:id="rId37">
        <w:r>
          <w:rPr>
            <w:rStyle w:val="Hyperlink"/>
          </w:rPr>
          <w:t>4698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698F.HTM" TargetMode="External" Id="rId14" /><Relationship Type="http://schemas.openxmlformats.org/officeDocument/2006/relationships/hyperlink" Target="http://capitol.texas.gov/tlodocs/81R/billtext/html/HB04698F.HTM" TargetMode="External" Id="rId15" /><Relationship Type="http://schemas.openxmlformats.org/officeDocument/2006/relationships/hyperlink" Target="http://capitol.texas.gov/tlodocs/81R/billtext/html/HB04698F.HTM" TargetMode="External" Id="rId16" /><Relationship Type="http://schemas.openxmlformats.org/officeDocument/2006/relationships/hyperlink" Target="http://capitol.texas.gov/tlodocs/81R/billtext/html/HB04698F.HTM" TargetMode="External" Id="rId17" /><Relationship Type="http://schemas.openxmlformats.org/officeDocument/2006/relationships/hyperlink" Target="http://capitol.texas.gov/tlodocs/81R/billtext/html/HB04698F.HTM" TargetMode="External" Id="rId18" /><Relationship Type="http://schemas.openxmlformats.org/officeDocument/2006/relationships/hyperlink" Target="http://capitol.texas.gov/tlodocs/81R/billtext/html/HB04698F.HTM" TargetMode="External" Id="rId19" /><Relationship Type="http://schemas.openxmlformats.org/officeDocument/2006/relationships/hyperlink" Target="http://capitol.texas.gov/tlodocs/81R/billtext/html/HB04698F.HTM" TargetMode="External" Id="rId20" /><Relationship Type="http://schemas.openxmlformats.org/officeDocument/2006/relationships/hyperlink" Target="http://capitol.texas.gov/tlodocs/81R/billtext/html/HB04698F.HTM" TargetMode="External" Id="rId21" /><Relationship Type="http://schemas.openxmlformats.org/officeDocument/2006/relationships/hyperlink" Target="http://capitol.texas.gov/tlodocs/81R/billtext/html/HB04698F.HTM" TargetMode="External" Id="rId22" /><Relationship Type="http://schemas.openxmlformats.org/officeDocument/2006/relationships/hyperlink" Target="http://capitol.texas.gov/tlodocs/81R/billtext/html/HB04698F.HTM" TargetMode="External" Id="rId23" /><Relationship Type="http://schemas.openxmlformats.org/officeDocument/2006/relationships/hyperlink" Target="http://capitol.texas.gov/tlodocs/81R/billtext/html/HB04698F.HTM" TargetMode="External" Id="rId24" /><Relationship Type="http://schemas.openxmlformats.org/officeDocument/2006/relationships/hyperlink" Target="http://capitol.texas.gov/tlodocs/81R/billtext/html/HB04698F.HTM" TargetMode="External" Id="rId25" /><Relationship Type="http://schemas.openxmlformats.org/officeDocument/2006/relationships/hyperlink" Target="http://capitol.texas.gov/tlodocs/81R/billtext/html/HB04698F.HTM" TargetMode="External" Id="rId26" /><Relationship Type="http://schemas.openxmlformats.org/officeDocument/2006/relationships/hyperlink" Target="http://capitol.texas.gov/tlodocs/81R/billtext/html/HB04698F.HTM" TargetMode="External" Id="rId27" /><Relationship Type="http://schemas.openxmlformats.org/officeDocument/2006/relationships/hyperlink" Target="http://capitol.texas.gov/tlodocs/81R/billtext/html/HB04698F.HTM" TargetMode="External" Id="rId28" /><Relationship Type="http://schemas.openxmlformats.org/officeDocument/2006/relationships/hyperlink" Target="http://capitol.texas.gov/tlodocs/81R/billtext/html/HB04698F.HTM" TargetMode="External" Id="rId29" /><Relationship Type="http://schemas.openxmlformats.org/officeDocument/2006/relationships/hyperlink" Target="http://capitol.texas.gov/tlodocs/81R/billtext/html/HB04698F.HTM" TargetMode="External" Id="rId30" /><Relationship Type="http://schemas.openxmlformats.org/officeDocument/2006/relationships/hyperlink" Target="http://capitol.texas.gov/tlodocs/81R/billtext/html/HB04698F.HTM" TargetMode="External" Id="rId31" /><Relationship Type="http://schemas.openxmlformats.org/officeDocument/2006/relationships/hyperlink" Target="http://capitol.texas.gov/tlodocs/81R/billtext/html/HB04698F.HTM" TargetMode="External" Id="rId32" /><Relationship Type="http://schemas.openxmlformats.org/officeDocument/2006/relationships/hyperlink" Target="http://capitol.texas.gov/tlodocs/81R/billtext/html/HB04698F.HTM" TargetMode="External" Id="rId33" /><Relationship Type="http://schemas.openxmlformats.org/officeDocument/2006/relationships/hyperlink" Target="http://capitol.texas.gov/tlodocs/81R/billtext/html/HB04698F.HTM" TargetMode="External" Id="rId34" /><Relationship Type="http://schemas.openxmlformats.org/officeDocument/2006/relationships/hyperlink" Target="http://capitol.texas.gov/tlodocs/81R/billtext/html/HB04698F.HTM" TargetMode="External" Id="rId35" /><Relationship Type="http://schemas.openxmlformats.org/officeDocument/2006/relationships/hyperlink" Target="http://capitol.texas.gov/tlodocs/81R/billtext/html/HB04698F.HTM" TargetMode="External" Id="rId36" /><Relationship Type="http://schemas.openxmlformats.org/officeDocument/2006/relationships/hyperlink" Target="http://capitol.texas.gov/tlodocs/81R/billtext/html/HB04698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