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8325.  LAKE WEATHERFORD MUNICIPAL UTILITY DISTRICT NO. 2</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8325.001.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Lake Weatherford</w:t>
      </w:r>
      <w:r xml:space="preserve">
        <w:t> </w:t>
      </w:r>
      <w:r xml:space="preserve">
        <w:t> </w:t>
      </w:r>
      <w:r>
        <w:t xml:space="preserve">Municipal Utility District No. 2.</w:t>
      </w:r>
    </w:p>
    <w:p w:rsidR="003F3435" w:rsidRDefault="0032493E">
      <w:pPr>
        <w:spacing w:line="480" w:lineRule="auto"/>
        <w:jc w:val="both"/>
      </w:pPr>
      <w:r>
        <w:t xml:space="preserve">Added by Acts 2009, 81st Leg., R.S., Ch. 1058 (H.B. </w:t>
      </w:r>
      <w:hyperlink w:docLocation="table" r:id="rId14">
        <w:r>
          <w:rPr>
            <w:rStyle w:val="Hyperlink"/>
          </w:rPr>
          <w:t>4698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8325.002.</w:t>
      </w:r>
      <w:r xml:space="preserve">
        <w:t> </w:t>
      </w:r>
      <w:r xml:space="preserve">
        <w:t> </w:t>
      </w:r>
      <w:r>
        <w:t xml:space="preserve">NATURE OF DISTRICT.  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2009, 81st Leg., R.S., Ch. 1058 (H.B. </w:t>
      </w:r>
      <w:hyperlink w:docLocation="table" r:id="rId15">
        <w:r>
          <w:rPr>
            <w:rStyle w:val="Hyperlink"/>
          </w:rPr>
          <w:t>4698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8325.003.</w:t>
      </w:r>
      <w:r xml:space="preserve">
        <w:t> </w:t>
      </w:r>
      <w:r xml:space="preserve">
        <w:t> </w:t>
      </w:r>
      <w:r>
        <w:t xml:space="preserve">CONFIRMATION AND DIRECTORS' ELECTION REQUIRED.  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2009, 81st Leg., R.S., Ch. 1058 (H.B. </w:t>
      </w:r>
      <w:hyperlink w:docLocation="table" r:id="rId16">
        <w:r>
          <w:rPr>
            <w:rStyle w:val="Hyperlink"/>
          </w:rPr>
          <w:t>4698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8325.004.</w:t>
      </w:r>
      <w:r xml:space="preserve">
        <w:t> </w:t>
      </w:r>
      <w:r xml:space="preserve">
        <w:t> </w:t>
      </w:r>
      <w:r>
        <w:t xml:space="preserve">CONSENT OF MUNICIPALITY REQUIRED.  The temporary directors may not hold an election under Section </w:t>
      </w:r>
      <w:r>
        <w:t xml:space="preserve">8325.003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2009, 81st Leg., R.S., Ch. 1058 (H.B. </w:t>
      </w:r>
      <w:hyperlink w:docLocation="table" r:id="rId17">
        <w:r>
          <w:rPr>
            <w:rStyle w:val="Hyperlink"/>
          </w:rPr>
          <w:t>4698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8325.005.</w:t>
      </w:r>
      <w:r xml:space="preserve">
        <w:t> </w:t>
      </w:r>
      <w:r xml:space="preserve">
        <w:t> </w:t>
      </w:r>
      <w:r>
        <w:t xml:space="preserve">FINDINGS OF PUBLIC PURPOSE</w:t>
      </w:r>
      <w:r xml:space="preserve">
        <w:t> </w:t>
      </w:r>
      <w:r xml:space="preserve">
        <w:t> </w:t>
      </w:r>
      <w:r>
        <w:t xml:space="preserve">AND BENEFIT.  (a)  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2009, 81st Leg., R.S., Ch. 1058 (H.B. </w:t>
      </w:r>
      <w:hyperlink w:docLocation="table" r:id="rId18">
        <w:r>
          <w:rPr>
            <w:rStyle w:val="Hyperlink"/>
          </w:rPr>
          <w:t>4698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8325.006.</w:t>
      </w:r>
      <w:r xml:space="preserve">
        <w:t> </w:t>
      </w:r>
      <w:r xml:space="preserve">
        <w:t> </w:t>
      </w:r>
      <w:r>
        <w:t xml:space="preserve">INITIAL DISTRICT TERRITORY.  (a)  The district is initially composed of the territory described by Section 2(b)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2(b) of the Act creating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2009, 81st Leg., R.S., Ch. 1058 (H.B. </w:t>
      </w:r>
      <w:hyperlink w:docLocation="table" r:id="rId19">
        <w:r>
          <w:rPr>
            <w:rStyle w:val="Hyperlink"/>
          </w:rPr>
          <w:t>4698</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8325.051.</w:t>
      </w:r>
      <w:r xml:space="preserve">
        <w:t> </w:t>
      </w:r>
      <w:r xml:space="preserve">
        <w:t> </w:t>
      </w:r>
      <w:r>
        <w:t xml:space="preserve">GOVERNING BODY; TERMS.  (a)  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8325.052</w:t>
      </w:r>
      <w:r>
        <w:t xml:space="preserve">, directors serve staggered four-year terms.</w:t>
      </w:r>
    </w:p>
    <w:p w:rsidR="003F3435" w:rsidRDefault="0032493E">
      <w:pPr>
        <w:spacing w:line="480" w:lineRule="auto"/>
        <w:jc w:val="both"/>
      </w:pPr>
      <w:r>
        <w:t xml:space="preserve">Added by Acts 2009, 81st Leg., R.S., Ch. 1058 (H.B. </w:t>
      </w:r>
      <w:hyperlink w:docLocation="table" r:id="rId20">
        <w:r>
          <w:rPr>
            <w:rStyle w:val="Hyperlink"/>
          </w:rPr>
          <w:t>4698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8325.052.</w:t>
      </w:r>
      <w:r xml:space="preserve">
        <w:t> </w:t>
      </w:r>
      <w:r xml:space="preserve">
        <w:t> </w:t>
      </w:r>
      <w:r>
        <w:t xml:space="preserve">TEMPORARY DIRECTORS.  (a)  On or after the effective date of the Act creating this chapter, the owner or owners of a majority of the assessed value of the real property in the district may submit a petition to the Texas Commission on Environmental Quality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8325.003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creating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8325.003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8325.003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2009, 81st Leg., R.S., Ch. 1058 (H.B. </w:t>
      </w:r>
      <w:hyperlink w:docLocation="table" r:id="rId21">
        <w:r>
          <w:rPr>
            <w:rStyle w:val="Hyperlink"/>
          </w:rPr>
          <w:t>4698</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8325.101.</w:t>
      </w:r>
      <w:r xml:space="preserve">
        <w:t> </w:t>
      </w:r>
      <w:r xml:space="preserve">
        <w:t> </w:t>
      </w:r>
      <w:r>
        <w:t xml:space="preserve">GENERAL POWERS AND DUTIES.  The district has the powers and duties necessary to accomplish the purposes for which the district is created.</w:t>
      </w:r>
    </w:p>
    <w:p w:rsidR="003F3435" w:rsidRDefault="0032493E">
      <w:pPr>
        <w:spacing w:line="480" w:lineRule="auto"/>
        <w:jc w:val="both"/>
      </w:pPr>
      <w:r>
        <w:t xml:space="preserve">Added by Acts 2009, 81st Leg., R.S., Ch. 1058 (H.B. </w:t>
      </w:r>
      <w:hyperlink w:docLocation="table" r:id="rId22">
        <w:r>
          <w:rPr>
            <w:rStyle w:val="Hyperlink"/>
          </w:rPr>
          <w:t>4698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8325.102.</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2009, 81st Leg., R.S., Ch. 1058 (H.B. </w:t>
      </w:r>
      <w:hyperlink w:docLocation="table" r:id="rId23">
        <w:r>
          <w:rPr>
            <w:rStyle w:val="Hyperlink"/>
          </w:rPr>
          <w:t>4698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8325.103.</w:t>
      </w:r>
      <w:r xml:space="preserve">
        <w:t> </w:t>
      </w:r>
      <w:r xml:space="preserve">
        <w:t> </w:t>
      </w:r>
      <w:r>
        <w:t xml:space="preserve">AUTHORITY FOR ROAD PROJECTS.  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2009, 81st Leg., R.S., Ch. 1058 (H.B. </w:t>
      </w:r>
      <w:hyperlink w:docLocation="table" r:id="rId24">
        <w:r>
          <w:rPr>
            <w:rStyle w:val="Hyperlink"/>
          </w:rPr>
          <w:t>4698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8325.104.</w:t>
      </w:r>
      <w:r xml:space="preserve">
        <w:t> </w:t>
      </w:r>
      <w:r xml:space="preserve">
        <w:t> </w:t>
      </w:r>
      <w:r>
        <w:t xml:space="preserve">ROAD STANDARDS AND REQUIREMENTS.  (a)  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2009, 81st Leg., R.S., Ch. 1058 (H.B. </w:t>
      </w:r>
      <w:hyperlink w:docLocation="table" r:id="rId25">
        <w:r>
          <w:rPr>
            <w:rStyle w:val="Hyperlink"/>
          </w:rPr>
          <w:t>4698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8325.105.</w:t>
      </w:r>
      <w:r xml:space="preserve">
        <w:t> </w:t>
      </w:r>
      <w:r xml:space="preserve">
        <w:t> </w:t>
      </w:r>
      <w:r>
        <w:t xml:space="preserve">COMPLIANCE WITH MUNICIPAL CONSENT ORDINANCE OR RESOLUTION.  The district shall comply with all applicable requirements of any ordinance or resolution that is adopted before the effective date of the Act creating this chapter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2009, 81st Leg., R.S., Ch. 1058 (H.B. </w:t>
      </w:r>
      <w:hyperlink w:docLocation="table" r:id="rId26">
        <w:r>
          <w:rPr>
            <w:rStyle w:val="Hyperlink"/>
          </w:rPr>
          <w:t>4698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8325.106.</w:t>
      </w:r>
      <w:r xml:space="preserve">
        <w:t> </w:t>
      </w:r>
      <w:r xml:space="preserve">
        <w:t> </w:t>
      </w:r>
      <w:r>
        <w:t xml:space="preserve">SELECTION OF EXTRATERRITORIAL JURISDICTION.  The board may not select the municipality that may exercise authority in the district as provided by Section </w:t>
      </w:r>
      <w:r>
        <w:t xml:space="preserve">54.0163</w:t>
      </w:r>
      <w:r>
        <w:t xml:space="preserve">, Water Code, unless the City of Weatherford provides written consent to that selection.</w:t>
      </w:r>
    </w:p>
    <w:p w:rsidR="003F3435" w:rsidRDefault="0032493E">
      <w:pPr>
        <w:spacing w:line="480" w:lineRule="auto"/>
        <w:jc w:val="both"/>
      </w:pPr>
      <w:r>
        <w:t xml:space="preserve">Added by Acts 2009, 81st Leg., R.S., Ch. 1058 (H.B. </w:t>
      </w:r>
      <w:hyperlink w:docLocation="table" r:id="rId27">
        <w:r>
          <w:rPr>
            <w:rStyle w:val="Hyperlink"/>
          </w:rPr>
          <w:t>4698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8325.107.</w:t>
      </w:r>
      <w:r xml:space="preserve">
        <w:t> </w:t>
      </w:r>
      <w:r xml:space="preserve">
        <w:t> </w:t>
      </w:r>
      <w:r>
        <w:t xml:space="preserve">LIMITATION ON ANNEXATION OF LAND BY DISTRICT.  Notwithstanding Section </w:t>
      </w:r>
      <w:r>
        <w:t xml:space="preserve">54.016</w:t>
      </w:r>
      <w:r>
        <w:t xml:space="preserve">(d), Water Code, the district may not annex land that is located in the extraterritorial jurisdiction of a municipality unless the City of Weatherford provides written consent to that annexation.</w:t>
      </w:r>
    </w:p>
    <w:p w:rsidR="003F3435" w:rsidRDefault="0032493E">
      <w:pPr>
        <w:spacing w:line="480" w:lineRule="auto"/>
        <w:jc w:val="both"/>
      </w:pPr>
      <w:r>
        <w:t xml:space="preserve">Added by Acts 2009, 81st Leg., R.S., Ch. 1058 (H.B. </w:t>
      </w:r>
      <w:hyperlink w:docLocation="table" r:id="rId28">
        <w:r>
          <w:rPr>
            <w:rStyle w:val="Hyperlink"/>
          </w:rPr>
          <w:t>4698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8325.108.</w:t>
      </w:r>
      <w:r xml:space="preserve">
        <w:t> </w:t>
      </w:r>
      <w:r xml:space="preserve">
        <w:t> </w:t>
      </w:r>
      <w:r>
        <w:t xml:space="preserve">EFFECT OF ANNEXATION BY CITY OF WEATHERFORD.  (a)  The City of Weatherford may annex part of the territory of the district into its corporate limits without annexing all of the territory of the district under an agreement entered into before the effective date of the Act creating this chapter between the City of Weatherford and the landowners of the land being annexed. The district continues in existence following annexation of part of the territory of the district as described by this subsection.</w:t>
      </w:r>
    </w:p>
    <w:p w:rsidR="003F3435" w:rsidRDefault="0032493E">
      <w:pPr>
        <w:spacing w:line="480" w:lineRule="auto"/>
        <w:ind w:firstLine="720"/>
        <w:jc w:val="both"/>
      </w:pPr>
      <w:r>
        <w:t xml:space="preserve">(b)</w:t>
      </w:r>
      <w:r xml:space="preserve">
        <w:t> </w:t>
      </w:r>
      <w:r xml:space="preserve">
        <w:t> </w:t>
      </w:r>
      <w:r>
        <w:t xml:space="preserve">The district shall be dissolved and its debts and obligations assumed by the City of Weatherford in accordance with Chapter </w:t>
      </w:r>
      <w:r>
        <w:t xml:space="preserve">43</w:t>
      </w:r>
      <w:r>
        <w:t xml:space="preserve">, Local Government Code, including Sections 43.075 and 43.0715, on annexation of all of the territory of the district by the City of Weatherford, provided that:</w:t>
      </w:r>
    </w:p>
    <w:p w:rsidR="003F3435" w:rsidRDefault="0032493E">
      <w:pPr>
        <w:spacing w:line="480" w:lineRule="auto"/>
        <w:ind w:firstLine="1440"/>
        <w:jc w:val="both"/>
      </w:pPr>
      <w:r>
        <w:t xml:space="preserve">(1)</w:t>
      </w:r>
      <w:r xml:space="preserve">
        <w:t> </w:t>
      </w:r>
      <w:r xml:space="preserve">
        <w:t> </w:t>
      </w:r>
      <w:r>
        <w:t xml:space="preserve">water, sanitary sewer, and drainage improvements, and roads have been constructed to serve at least 95 percent of the territory of the district; or</w:t>
      </w:r>
    </w:p>
    <w:p w:rsidR="003F3435" w:rsidRDefault="0032493E">
      <w:pPr>
        <w:spacing w:line="480" w:lineRule="auto"/>
        <w:ind w:firstLine="1440"/>
        <w:jc w:val="both"/>
      </w:pPr>
      <w:r>
        <w:t xml:space="preserve">(2)</w:t>
      </w:r>
      <w:r xml:space="preserve">
        <w:t> </w:t>
      </w:r>
      <w:r xml:space="preserve">
        <w:t> </w:t>
      </w:r>
      <w:r>
        <w:t xml:space="preserve">the board adopts a resolution consenting to the dissolution of the district.</w:t>
      </w:r>
    </w:p>
    <w:p w:rsidR="003F3435" w:rsidRDefault="0032493E">
      <w:pPr>
        <w:spacing w:line="480" w:lineRule="auto"/>
        <w:ind w:firstLine="720"/>
        <w:jc w:val="both"/>
      </w:pPr>
      <w:r>
        <w:t xml:space="preserve">(c)</w:t>
      </w:r>
      <w:r xml:space="preserve">
        <w:t> </w:t>
      </w:r>
      <w:r xml:space="preserve">
        <w:t> </w:t>
      </w:r>
      <w:r>
        <w:t xml:space="preserve">If all of the territory of the district is annexed by the City of Weatherford but the conditions under Subsection (b) have not been met, the City of Weatherford may dissolve the district by resolution only on or after the 20th anniversary of the effective date of the Act creating this chapter.</w:t>
      </w:r>
    </w:p>
    <w:p w:rsidR="003F3435" w:rsidRDefault="0032493E">
      <w:pPr>
        <w:spacing w:line="480" w:lineRule="auto"/>
        <w:ind w:firstLine="720"/>
        <w:jc w:val="both"/>
      </w:pPr>
      <w:r>
        <w:t xml:space="preserve">(d)</w:t>
      </w:r>
      <w:r xml:space="preserve">
        <w:t> </w:t>
      </w:r>
      <w:r xml:space="preserve">
        <w:t> </w:t>
      </w:r>
      <w:r>
        <w:t xml:space="preserve">Notwithstanding Section </w:t>
      </w:r>
      <w:r>
        <w:t xml:space="preserve">54.016</w:t>
      </w:r>
      <w:r>
        <w:t xml:space="preserve">(f)(2), Water Code, a contract ("Allocation Agreement") between the City of Weatherford and the district that provides for the allocation of the taxes or revenues of the district and the city following the date of inclusion of all the district's territory in the corporate limits of the city, may provide that the total annual ad valorem taxes collected by the city and the district from taxable property in the district may exceed the city's ad valorem tax on the property.</w:t>
      </w:r>
    </w:p>
    <w:p w:rsidR="003F3435" w:rsidRDefault="0032493E">
      <w:pPr>
        <w:spacing w:line="480" w:lineRule="auto"/>
        <w:jc w:val="both"/>
      </w:pPr>
      <w:r>
        <w:t xml:space="preserve">Added by Acts 2009, 81st Leg., R.S., Ch. 1058 (H.B. </w:t>
      </w:r>
      <w:hyperlink w:docLocation="table" r:id="rId29">
        <w:r>
          <w:rPr>
            <w:rStyle w:val="Hyperlink"/>
          </w:rPr>
          <w:t>4698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8325.109.</w:t>
      </w:r>
      <w:r xml:space="preserve">
        <w:t> </w:t>
      </w:r>
      <w:r xml:space="preserve">
        <w:t> </w:t>
      </w:r>
      <w:r>
        <w:t xml:space="preserve">LIMITATION ON USE OF EMINENT DOMAIN.  The district may not exercise the power of eminent domain outside the district to acquire a site or easement for:</w:t>
      </w:r>
    </w:p>
    <w:p w:rsidR="003F3435" w:rsidRDefault="0032493E">
      <w:pPr>
        <w:spacing w:line="480" w:lineRule="auto"/>
        <w:ind w:firstLine="1440"/>
        <w:jc w:val="both"/>
      </w:pPr>
      <w:r>
        <w:t xml:space="preserve">(1)</w:t>
      </w:r>
      <w:r xml:space="preserve">
        <w:t> </w:t>
      </w:r>
      <w:r xml:space="preserve">
        <w:t> </w:t>
      </w:r>
      <w:r>
        <w:t xml:space="preserve">a road project authorized by Section </w:t>
      </w:r>
      <w:r>
        <w:t xml:space="preserve">8325.103</w:t>
      </w:r>
      <w:r>
        <w:t xml:space="preserve">; or</w:t>
      </w:r>
    </w:p>
    <w:p w:rsidR="003F3435" w:rsidRDefault="0032493E">
      <w:pPr>
        <w:spacing w:line="480" w:lineRule="auto"/>
        <w:ind w:firstLine="1440"/>
        <w:jc w:val="both"/>
      </w:pPr>
      <w:r>
        <w:t xml:space="preserve">(2)</w:t>
      </w:r>
      <w:r xml:space="preserve">
        <w:t> </w:t>
      </w:r>
      <w:r xml:space="preserve">
        <w:t> </w:t>
      </w:r>
      <w:r>
        <w:t xml:space="preserve">a recreational facility as defined by Section </w:t>
      </w:r>
      <w:r>
        <w:t xml:space="preserve">49.462</w:t>
      </w:r>
      <w:r>
        <w:t xml:space="preserve">, Water Code.</w:t>
      </w:r>
    </w:p>
    <w:p w:rsidR="003F3435" w:rsidRDefault="0032493E">
      <w:pPr>
        <w:spacing w:line="480" w:lineRule="auto"/>
        <w:jc w:val="both"/>
      </w:pPr>
      <w:r>
        <w:t xml:space="preserve">Added by Acts 2009, 81st Leg., R.S., Ch. 1058 (H.B. </w:t>
      </w:r>
      <w:hyperlink w:docLocation="table" r:id="rId30">
        <w:r>
          <w:rPr>
            <w:rStyle w:val="Hyperlink"/>
          </w:rPr>
          <w:t>4698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8325.110.</w:t>
      </w:r>
      <w:r xml:space="preserve">
        <w:t> </w:t>
      </w:r>
      <w:r xml:space="preserve">
        <w:t> </w:t>
      </w:r>
      <w:r>
        <w:t xml:space="preserve">DIVISION OF DISTRICT.  (a)  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may not, at the time the new district is created:</w:t>
      </w:r>
    </w:p>
    <w:p w:rsidR="003F3435" w:rsidRDefault="0032493E">
      <w:pPr>
        <w:spacing w:line="480" w:lineRule="auto"/>
        <w:ind w:firstLine="1440"/>
        <w:jc w:val="both"/>
      </w:pPr>
      <w:r>
        <w:t xml:space="preserve">(1)</w:t>
      </w:r>
      <w:r xml:space="preserve">
        <w:t> </w:t>
      </w:r>
      <w:r xml:space="preserve">
        <w:t> </w:t>
      </w:r>
      <w:r>
        <w:t xml:space="preserve">contain any land outside the area described by Section 2(b) of the Act creating this chapter; or</w:t>
      </w:r>
    </w:p>
    <w:p w:rsidR="003F3435" w:rsidRDefault="0032493E">
      <w:pPr>
        <w:spacing w:line="480" w:lineRule="auto"/>
        <w:ind w:firstLine="1440"/>
        <w:jc w:val="both"/>
      </w:pPr>
      <w:r>
        <w:t xml:space="preserve">(2)</w:t>
      </w:r>
      <w:r xml:space="preserve">
        <w:t> </w:t>
      </w:r>
      <w:r xml:space="preserve">
        <w:t> </w:t>
      </w:r>
      <w:r>
        <w:t xml:space="preserve">contain less than 200 or more than 600 acres of land without the prior consent of any municipality in whose extraterritorial jurisdiction the district is located.</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8325.003</w:t>
      </w:r>
      <w:r>
        <w:t xml:space="preserve"> to confirm the district's creation.</w:t>
      </w:r>
    </w:p>
    <w:p w:rsidR="003F3435" w:rsidRDefault="0032493E">
      <w:pPr>
        <w:spacing w:line="480" w:lineRule="auto"/>
        <w:ind w:firstLine="720"/>
        <w:jc w:val="both"/>
      </w:pPr>
      <w:r>
        <w:t xml:space="preserve">(f)</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or among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Texas Commission on Environmental Quality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Any new district created by the division of the district shall hold a confirmation and directors' election as required by Section </w:t>
      </w:r>
      <w:r>
        <w:t xml:space="preserve">8325.003</w:t>
      </w:r>
      <w:r>
        <w:t xml:space="preserve">.</w:t>
      </w:r>
    </w:p>
    <w:p w:rsidR="003F3435" w:rsidRDefault="0032493E">
      <w:pPr>
        <w:spacing w:line="480" w:lineRule="auto"/>
        <w:ind w:firstLine="720"/>
        <w:jc w:val="both"/>
      </w:pPr>
      <w:r>
        <w:t xml:space="preserve">(i)</w:t>
      </w:r>
      <w:r xml:space="preserve">
        <w:t> </w:t>
      </w:r>
      <w:r xml:space="preserve">
        <w:t> </w:t>
      </w:r>
      <w:r>
        <w:t xml:space="preserve">Except as provided by Subsection (c), municipal consent to the creation of the district and to the inclusion of land in the district granted under Section </w:t>
      </w:r>
      <w:r>
        <w:t xml:space="preserve">8325.004</w:t>
      </w:r>
      <w:r>
        <w:t xml:space="preserve"> acts as municipal consent to the creation of any new district created by the division of the district and to the inclusion of land in the new district.</w:t>
      </w:r>
    </w:p>
    <w:p w:rsidR="003F3435" w:rsidRDefault="0032493E">
      <w:pPr>
        <w:spacing w:line="480" w:lineRule="auto"/>
        <w:ind w:firstLine="720"/>
        <w:jc w:val="both"/>
      </w:pPr>
      <w:r>
        <w:t xml:space="preserve">(j)</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jc w:val="both"/>
      </w:pPr>
      <w:r>
        <w:t xml:space="preserve">Added by Acts 2009, 81st Leg., R.S., Ch. 1058 (H.B. </w:t>
      </w:r>
      <w:hyperlink w:docLocation="table" r:id="rId31">
        <w:r>
          <w:rPr>
            <w:rStyle w:val="Hyperlink"/>
          </w:rPr>
          <w:t>4698</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8325.151.</w:t>
      </w:r>
      <w:r xml:space="preserve">
        <w:t> </w:t>
      </w:r>
      <w:r xml:space="preserve">
        <w:t> </w:t>
      </w:r>
      <w:r>
        <w:t xml:space="preserve">ELECTIONS REGARDING TAXES OR BONDS.  (a)  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8325.153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2009, 81st Leg., R.S., Ch. 1058 (H.B. </w:t>
      </w:r>
      <w:hyperlink w:docLocation="table" r:id="rId32">
        <w:r>
          <w:rPr>
            <w:rStyle w:val="Hyperlink"/>
          </w:rPr>
          <w:t>4698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8325.152.</w:t>
      </w:r>
      <w:r xml:space="preserve">
        <w:t> </w:t>
      </w:r>
      <w:r xml:space="preserve">
        <w:t> </w:t>
      </w:r>
      <w:r>
        <w:t xml:space="preserve">OPERATION AND MAINTENANCE TAX.  (a)  If authorized at an election held under Section </w:t>
      </w:r>
      <w:r>
        <w:t xml:space="preserve">8325.151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2009, 81st Leg., R.S., Ch. 1058 (H.B. </w:t>
      </w:r>
      <w:hyperlink w:docLocation="table" r:id="rId33">
        <w:r>
          <w:rPr>
            <w:rStyle w:val="Hyperlink"/>
          </w:rPr>
          <w:t>4698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8325.153.</w:t>
      </w:r>
      <w:r xml:space="preserve">
        <w:t> </w:t>
      </w:r>
      <w:r xml:space="preserve">
        <w:t> </w:t>
      </w:r>
      <w:r>
        <w:t xml:space="preserve">CONTRACT TAXES.  (a)  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2009, 81st Leg., R.S., Ch. 1058 (H.B. </w:t>
      </w:r>
      <w:hyperlink w:docLocation="table" r:id="rId34">
        <w:r>
          <w:rPr>
            <w:rStyle w:val="Hyperlink"/>
          </w:rPr>
          <w:t>4698</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8325.201.</w:t>
      </w:r>
      <w:r xml:space="preserve">
        <w:t> </w:t>
      </w:r>
      <w:r xml:space="preserve">
        <w:t> </w:t>
      </w:r>
      <w:r>
        <w:t xml:space="preserve">AUTHORITY TO ISSUE BONDS AND OTHER OBLIGATIONS.  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2009, 81st Leg., R.S., Ch. 1058 (H.B. </w:t>
      </w:r>
      <w:hyperlink w:docLocation="table" r:id="rId35">
        <w:r>
          <w:rPr>
            <w:rStyle w:val="Hyperlink"/>
          </w:rPr>
          <w:t>4698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8325.202.</w:t>
      </w:r>
      <w:r xml:space="preserve">
        <w:t> </w:t>
      </w:r>
      <w:r xml:space="preserve">
        <w:t> </w:t>
      </w:r>
      <w:r>
        <w:t xml:space="preserve">TAXES FOR BONDS.At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2009, 81st Leg., R.S., Ch. 1058 (H.B. </w:t>
      </w:r>
      <w:hyperlink w:docLocation="table" r:id="rId36">
        <w:r>
          <w:rPr>
            <w:rStyle w:val="Hyperlink"/>
          </w:rPr>
          <w:t>4698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8325.203.</w:t>
      </w:r>
      <w:r xml:space="preserve">
        <w:t> </w:t>
      </w:r>
      <w:r xml:space="preserve">
        <w:t> </w:t>
      </w:r>
      <w:r>
        <w:t xml:space="preserve">BONDS FOR ROAD PROJECTS.  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2009, 81st Leg., R.S., Ch. 1058 (H.B. </w:t>
      </w:r>
      <w:hyperlink w:docLocation="table" r:id="rId37">
        <w:r>
          <w:rPr>
            <w:rStyle w:val="Hyperlink"/>
          </w:rPr>
          <w:t>4698</w:t>
        </w:r>
      </w:hyperlink>
      <w:r>
        <w:t xml:space="preserve">), Sec. 1, eff. June 19,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4698F.HTM" TargetMode="External" Id="rId14" /><Relationship Type="http://schemas.openxmlformats.org/officeDocument/2006/relationships/hyperlink" Target="http://capitol.texas.gov/tlodocs/81R/billtext/html/HB04698F.HTM" TargetMode="External" Id="rId15" /><Relationship Type="http://schemas.openxmlformats.org/officeDocument/2006/relationships/hyperlink" Target="http://capitol.texas.gov/tlodocs/81R/billtext/html/HB04698F.HTM" TargetMode="External" Id="rId16" /><Relationship Type="http://schemas.openxmlformats.org/officeDocument/2006/relationships/hyperlink" Target="http://capitol.texas.gov/tlodocs/81R/billtext/html/HB04698F.HTM" TargetMode="External" Id="rId17" /><Relationship Type="http://schemas.openxmlformats.org/officeDocument/2006/relationships/hyperlink" Target="http://capitol.texas.gov/tlodocs/81R/billtext/html/HB04698F.HTM" TargetMode="External" Id="rId18" /><Relationship Type="http://schemas.openxmlformats.org/officeDocument/2006/relationships/hyperlink" Target="http://capitol.texas.gov/tlodocs/81R/billtext/html/HB04698F.HTM" TargetMode="External" Id="rId19" /><Relationship Type="http://schemas.openxmlformats.org/officeDocument/2006/relationships/hyperlink" Target="http://capitol.texas.gov/tlodocs/81R/billtext/html/HB04698F.HTM" TargetMode="External" Id="rId20" /><Relationship Type="http://schemas.openxmlformats.org/officeDocument/2006/relationships/hyperlink" Target="http://capitol.texas.gov/tlodocs/81R/billtext/html/HB04698F.HTM" TargetMode="External" Id="rId21" /><Relationship Type="http://schemas.openxmlformats.org/officeDocument/2006/relationships/hyperlink" Target="http://capitol.texas.gov/tlodocs/81R/billtext/html/HB04698F.HTM" TargetMode="External" Id="rId22" /><Relationship Type="http://schemas.openxmlformats.org/officeDocument/2006/relationships/hyperlink" Target="http://capitol.texas.gov/tlodocs/81R/billtext/html/HB04698F.HTM" TargetMode="External" Id="rId23" /><Relationship Type="http://schemas.openxmlformats.org/officeDocument/2006/relationships/hyperlink" Target="http://capitol.texas.gov/tlodocs/81R/billtext/html/HB04698F.HTM" TargetMode="External" Id="rId24" /><Relationship Type="http://schemas.openxmlformats.org/officeDocument/2006/relationships/hyperlink" Target="http://capitol.texas.gov/tlodocs/81R/billtext/html/HB04698F.HTM" TargetMode="External" Id="rId25" /><Relationship Type="http://schemas.openxmlformats.org/officeDocument/2006/relationships/hyperlink" Target="http://capitol.texas.gov/tlodocs/81R/billtext/html/HB04698F.HTM" TargetMode="External" Id="rId26" /><Relationship Type="http://schemas.openxmlformats.org/officeDocument/2006/relationships/hyperlink" Target="http://capitol.texas.gov/tlodocs/81R/billtext/html/HB04698F.HTM" TargetMode="External" Id="rId27" /><Relationship Type="http://schemas.openxmlformats.org/officeDocument/2006/relationships/hyperlink" Target="http://capitol.texas.gov/tlodocs/81R/billtext/html/HB04698F.HTM" TargetMode="External" Id="rId28" /><Relationship Type="http://schemas.openxmlformats.org/officeDocument/2006/relationships/hyperlink" Target="http://capitol.texas.gov/tlodocs/81R/billtext/html/HB04698F.HTM" TargetMode="External" Id="rId29" /><Relationship Type="http://schemas.openxmlformats.org/officeDocument/2006/relationships/hyperlink" Target="http://capitol.texas.gov/tlodocs/81R/billtext/html/HB04698F.HTM" TargetMode="External" Id="rId30" /><Relationship Type="http://schemas.openxmlformats.org/officeDocument/2006/relationships/hyperlink" Target="http://capitol.texas.gov/tlodocs/81R/billtext/html/HB04698F.HTM" TargetMode="External" Id="rId31" /><Relationship Type="http://schemas.openxmlformats.org/officeDocument/2006/relationships/hyperlink" Target="http://capitol.texas.gov/tlodocs/81R/billtext/html/HB04698F.HTM" TargetMode="External" Id="rId32" /><Relationship Type="http://schemas.openxmlformats.org/officeDocument/2006/relationships/hyperlink" Target="http://capitol.texas.gov/tlodocs/81R/billtext/html/HB04698F.HTM" TargetMode="External" Id="rId33" /><Relationship Type="http://schemas.openxmlformats.org/officeDocument/2006/relationships/hyperlink" Target="http://capitol.texas.gov/tlodocs/81R/billtext/html/HB04698F.HTM" TargetMode="External" Id="rId34" /><Relationship Type="http://schemas.openxmlformats.org/officeDocument/2006/relationships/hyperlink" Target="http://capitol.texas.gov/tlodocs/81R/billtext/html/HB04698F.HTM" TargetMode="External" Id="rId35" /><Relationship Type="http://schemas.openxmlformats.org/officeDocument/2006/relationships/hyperlink" Target="http://capitol.texas.gov/tlodocs/81R/billtext/html/HB04698F.HTM" TargetMode="External" Id="rId36" /><Relationship Type="http://schemas.openxmlformats.org/officeDocument/2006/relationships/hyperlink" Target="http://capitol.texas.gov/tlodocs/81R/billtext/html/HB04698F.HTM" TargetMode="External" Id="rId3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