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8346.  WALLER COUNTY MUNICIPAL UTILITY DISTRICT NO. 15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Waller County Municipal Utility District No. 15.</w:t>
      </w:r>
    </w:p>
    <w:p w:rsidR="003F3435" w:rsidRDefault="0032493E">
      <w:pPr>
        <w:spacing w:line="480" w:lineRule="auto"/>
        <w:jc w:val="both"/>
      </w:pPr>
      <w:r>
        <w:t xml:space="preserve">Added by Acts 2009, 81st Leg., R.S., Ch. 387 (H.B. </w:t>
      </w:r>
      <w:hyperlink w:docLocation="table" r:id="rId14">
        <w:r>
          <w:rPr>
            <w:rStyle w:val="Hyperlink"/>
          </w:rPr>
          <w:t>1599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8346.002.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387 (H.B. </w:t>
      </w:r>
      <w:hyperlink w:docLocation="table" r:id="rId15">
        <w:r>
          <w:rPr>
            <w:rStyle w:val="Hyperlink"/>
          </w:rPr>
          <w:t>1599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8346.003.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387 (H.B. </w:t>
      </w:r>
      <w:hyperlink w:docLocation="table" r:id="rId16">
        <w:r>
          <w:rPr>
            <w:rStyle w:val="Hyperlink"/>
          </w:rPr>
          <w:t>1599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8346.004.</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387 (H.B. </w:t>
      </w:r>
      <w:hyperlink w:docLocation="table" r:id="rId17">
        <w:r>
          <w:rPr>
            <w:rStyle w:val="Hyperlink"/>
          </w:rPr>
          <w:t>1599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8346.005.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387 (H.B. </w:t>
      </w:r>
      <w:hyperlink w:docLocation="table" r:id="rId18">
        <w:r>
          <w:rPr>
            <w:rStyle w:val="Hyperlink"/>
          </w:rPr>
          <w:t>1599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8346.051.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8346.052</w:t>
      </w:r>
      <w:r>
        <w:t xml:space="preserve">, directors serve staggered four-year terms.</w:t>
      </w:r>
    </w:p>
    <w:p w:rsidR="003F3435" w:rsidRDefault="0032493E">
      <w:pPr>
        <w:spacing w:line="480" w:lineRule="auto"/>
        <w:jc w:val="both"/>
      </w:pPr>
      <w:r>
        <w:t xml:space="preserve">Added by Acts 2009, 81st Leg., R.S., Ch. 387 (H.B. </w:t>
      </w:r>
      <w:hyperlink w:docLocation="table" r:id="rId19">
        <w:r>
          <w:rPr>
            <w:rStyle w:val="Hyperlink"/>
          </w:rPr>
          <w:t>1599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8346.052.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8346.003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387 (H.B. </w:t>
      </w:r>
      <w:hyperlink w:docLocation="table" r:id="rId20">
        <w:r>
          <w:rPr>
            <w:rStyle w:val="Hyperlink"/>
          </w:rPr>
          <w:t>1599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8346.101.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387 (H.B. </w:t>
      </w:r>
      <w:hyperlink w:docLocation="table" r:id="rId21">
        <w:r>
          <w:rPr>
            <w:rStyle w:val="Hyperlink"/>
          </w:rPr>
          <w:t>1599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8346.102.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387 (H.B. </w:t>
      </w:r>
      <w:hyperlink w:docLocation="table" r:id="rId22">
        <w:r>
          <w:rPr>
            <w:rStyle w:val="Hyperlink"/>
          </w:rPr>
          <w:t>1599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8346.103.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387 (H.B. </w:t>
      </w:r>
      <w:hyperlink w:docLocation="table" r:id="rId23">
        <w:r>
          <w:rPr>
            <w:rStyle w:val="Hyperlink"/>
          </w:rPr>
          <w:t>1599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8346.104.</w:t>
      </w:r>
      <w:r xml:space="preserve">
        <w:t> </w:t>
      </w:r>
      <w:r xml:space="preserve">
        <w:t> </w:t>
      </w:r>
      <w:r>
        <w:t xml:space="preserve">APPROVAL OF ROAD PROJECT.  (a)  The district may not undertake a road project authorized by Section </w:t>
      </w:r>
      <w:r>
        <w:t xml:space="preserve">8346.103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387 (H.B. </w:t>
      </w:r>
      <w:hyperlink w:docLocation="table" r:id="rId24">
        <w:r>
          <w:rPr>
            <w:rStyle w:val="Hyperlink"/>
          </w:rPr>
          <w:t>1599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8346.105.</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8346.103</w:t>
      </w:r>
      <w:r>
        <w:t xml:space="preserv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387 (H.B. </w:t>
      </w:r>
      <w:hyperlink w:docLocation="table" r:id="rId25">
        <w:r>
          <w:rPr>
            <w:rStyle w:val="Hyperlink"/>
          </w:rPr>
          <w:t>1599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8346.151.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8346.153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387 (H.B. </w:t>
      </w:r>
      <w:hyperlink w:docLocation="table" r:id="rId26">
        <w:r>
          <w:rPr>
            <w:rStyle w:val="Hyperlink"/>
          </w:rPr>
          <w:t>1599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8346.152.</w:t>
      </w:r>
      <w:r xml:space="preserve">
        <w:t> </w:t>
      </w:r>
      <w:r xml:space="preserve">
        <w:t> </w:t>
      </w:r>
      <w:r>
        <w:t xml:space="preserve">OPERATION AND MAINTENANCE TAX.  (a)  If authorized at an election held under Section </w:t>
      </w:r>
      <w:r>
        <w:t xml:space="preserve">8346.151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387 (H.B. </w:t>
      </w:r>
      <w:hyperlink w:docLocation="table" r:id="rId27">
        <w:r>
          <w:rPr>
            <w:rStyle w:val="Hyperlink"/>
          </w:rPr>
          <w:t>1599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8346.153.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387 (H.B. </w:t>
      </w:r>
      <w:hyperlink w:docLocation="table" r:id="rId28">
        <w:r>
          <w:rPr>
            <w:rStyle w:val="Hyperlink"/>
          </w:rPr>
          <w:t>1599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8346.201.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387 (H.B. </w:t>
      </w:r>
      <w:hyperlink w:docLocation="table" r:id="rId29">
        <w:r>
          <w:rPr>
            <w:rStyle w:val="Hyperlink"/>
          </w:rPr>
          <w:t>1599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8346.202.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387 (H.B. </w:t>
      </w:r>
      <w:hyperlink w:docLocation="table" r:id="rId30">
        <w:r>
          <w:rPr>
            <w:rStyle w:val="Hyperlink"/>
          </w:rPr>
          <w:t>1599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8346.203.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387 (H.B. </w:t>
      </w:r>
      <w:hyperlink w:docLocation="table" r:id="rId31">
        <w:r>
          <w:rPr>
            <w:rStyle w:val="Hyperlink"/>
          </w:rPr>
          <w:t>1599</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599F.HTM" TargetMode="External" Id="rId14" /><Relationship Type="http://schemas.openxmlformats.org/officeDocument/2006/relationships/hyperlink" Target="http://www.legis.state.tx.us/tlodocs/81R/billtext/html/HB01599F.HTM" TargetMode="External" Id="rId15" /><Relationship Type="http://schemas.openxmlformats.org/officeDocument/2006/relationships/hyperlink" Target="http://www.legis.state.tx.us/tlodocs/81R/billtext/html/HB01599F.HTM" TargetMode="External" Id="rId16" /><Relationship Type="http://schemas.openxmlformats.org/officeDocument/2006/relationships/hyperlink" Target="http://www.legis.state.tx.us/tlodocs/81R/billtext/html/HB01599F.HTM" TargetMode="External" Id="rId17" /><Relationship Type="http://schemas.openxmlformats.org/officeDocument/2006/relationships/hyperlink" Target="http://www.legis.state.tx.us/tlodocs/81R/billtext/html/HB01599F.HTM" TargetMode="External" Id="rId18" /><Relationship Type="http://schemas.openxmlformats.org/officeDocument/2006/relationships/hyperlink" Target="http://www.legis.state.tx.us/tlodocs/81R/billtext/html/HB01599F.HTM" TargetMode="External" Id="rId19" /><Relationship Type="http://schemas.openxmlformats.org/officeDocument/2006/relationships/hyperlink" Target="http://www.legis.state.tx.us/tlodocs/81R/billtext/html/HB01599F.HTM" TargetMode="External" Id="rId20" /><Relationship Type="http://schemas.openxmlformats.org/officeDocument/2006/relationships/hyperlink" Target="http://www.legis.state.tx.us/tlodocs/81R/billtext/html/HB01599F.HTM" TargetMode="External" Id="rId21" /><Relationship Type="http://schemas.openxmlformats.org/officeDocument/2006/relationships/hyperlink" Target="http://www.legis.state.tx.us/tlodocs/81R/billtext/html/HB01599F.HTM" TargetMode="External" Id="rId22" /><Relationship Type="http://schemas.openxmlformats.org/officeDocument/2006/relationships/hyperlink" Target="http://www.legis.state.tx.us/tlodocs/81R/billtext/html/HB01599F.HTM" TargetMode="External" Id="rId23" /><Relationship Type="http://schemas.openxmlformats.org/officeDocument/2006/relationships/hyperlink" Target="http://www.legis.state.tx.us/tlodocs/81R/billtext/html/HB01599F.HTM" TargetMode="External" Id="rId24" /><Relationship Type="http://schemas.openxmlformats.org/officeDocument/2006/relationships/hyperlink" Target="http://www.legis.state.tx.us/tlodocs/81R/billtext/html/HB01599F.HTM" TargetMode="External" Id="rId25" /><Relationship Type="http://schemas.openxmlformats.org/officeDocument/2006/relationships/hyperlink" Target="http://www.legis.state.tx.us/tlodocs/81R/billtext/html/HB01599F.HTM" TargetMode="External" Id="rId26" /><Relationship Type="http://schemas.openxmlformats.org/officeDocument/2006/relationships/hyperlink" Target="http://www.legis.state.tx.us/tlodocs/81R/billtext/html/HB01599F.HTM" TargetMode="External" Id="rId27" /><Relationship Type="http://schemas.openxmlformats.org/officeDocument/2006/relationships/hyperlink" Target="http://www.legis.state.tx.us/tlodocs/81R/billtext/html/HB01599F.HTM" TargetMode="External" Id="rId28" /><Relationship Type="http://schemas.openxmlformats.org/officeDocument/2006/relationships/hyperlink" Target="http://www.legis.state.tx.us/tlodocs/81R/billtext/html/HB01599F.HTM" TargetMode="External" Id="rId29" /><Relationship Type="http://schemas.openxmlformats.org/officeDocument/2006/relationships/hyperlink" Target="http://www.legis.state.tx.us/tlodocs/81R/billtext/html/HB01599F.HTM" TargetMode="External" Id="rId30" /><Relationship Type="http://schemas.openxmlformats.org/officeDocument/2006/relationships/hyperlink" Target="http://www.legis.state.tx.us/tlodocs/81R/billtext/html/HB0159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