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8369.  SAN GABRIEL MUNICIPAL UTILITY DISTRICT NO. 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8369.001.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San Gabriel Municipal Utility District No. 1.</w:t>
      </w:r>
    </w:p>
    <w:p w:rsidR="003F3435" w:rsidRDefault="0032493E">
      <w:pPr>
        <w:spacing w:line="480" w:lineRule="auto"/>
        <w:jc w:val="both"/>
      </w:pPr>
      <w:r>
        <w:t xml:space="preserve">Added by Acts 2009, 81st Leg., R.S., Ch. 1094 (H.B. </w:t>
      </w:r>
      <w:hyperlink w:docLocation="table" r:id="rId14">
        <w:r>
          <w:rPr>
            <w:rStyle w:val="Hyperlink"/>
          </w:rPr>
          <w:t>4800</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8369.002.</w:t>
      </w:r>
      <w:r xml:space="preserve">
        <w:t> </w:t>
      </w:r>
      <w:r xml:space="preserve">
        <w:t> </w:t>
      </w:r>
      <w:r>
        <w:t xml:space="preserve">NATURE OF DISTRICT.  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2009, 81st Leg., R.S., Ch. 1094 (H.B. </w:t>
      </w:r>
      <w:hyperlink w:docLocation="table" r:id="rId15">
        <w:r>
          <w:rPr>
            <w:rStyle w:val="Hyperlink"/>
          </w:rPr>
          <w:t>4800</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8369.003.</w:t>
      </w:r>
      <w:r xml:space="preserve">
        <w:t> </w:t>
      </w:r>
      <w:r xml:space="preserve">
        <w:t> </w:t>
      </w:r>
      <w:r>
        <w:t xml:space="preserve">CONFIRMATION AND DIRECTORS' ELECTION REQUIRED.  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2009, 81st Leg., R.S., Ch. 1094 (H.B. </w:t>
      </w:r>
      <w:hyperlink w:docLocation="table" r:id="rId16">
        <w:r>
          <w:rPr>
            <w:rStyle w:val="Hyperlink"/>
          </w:rPr>
          <w:t>4800</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8369.004.</w:t>
      </w:r>
      <w:r xml:space="preserve">
        <w:t> </w:t>
      </w:r>
      <w:r xml:space="preserve">
        <w:t> </w:t>
      </w:r>
      <w:r>
        <w:t xml:space="preserve">CONSENT OF MUNICIPALITY REQUIRED.  The temporary directors may not hold an election under Section </w:t>
      </w:r>
      <w:r>
        <w:t xml:space="preserve">8369.003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2009, 81st Leg., R.S., Ch. 1094 (H.B. </w:t>
      </w:r>
      <w:hyperlink w:docLocation="table" r:id="rId17">
        <w:r>
          <w:rPr>
            <w:rStyle w:val="Hyperlink"/>
          </w:rPr>
          <w:t>4800</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8369.005.</w:t>
      </w:r>
      <w:r xml:space="preserve">
        <w:t> </w:t>
      </w:r>
      <w:r xml:space="preserve">
        <w:t> </w:t>
      </w:r>
      <w:r>
        <w:t xml:space="preserve">FINDINGS OF PUBLIC PURPOSE AND BENEFIT.  (a)  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2009, 81st Leg., R.S., Ch. 1094 (H.B. </w:t>
      </w:r>
      <w:hyperlink w:docLocation="table" r:id="rId18">
        <w:r>
          <w:rPr>
            <w:rStyle w:val="Hyperlink"/>
          </w:rPr>
          <w:t>4800</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8369.006.</w:t>
      </w:r>
      <w:r xml:space="preserve">
        <w:t> </w:t>
      </w:r>
      <w:r xml:space="preserve">
        <w:t> </w:t>
      </w:r>
      <w:r>
        <w:t xml:space="preserve">INITIAL DISTRICT TERRITORY.  (a)  The district is initially composed of the territory described by Section 2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creating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2009, 81st Leg., R.S., Ch. 1094 (H.B. </w:t>
      </w:r>
      <w:hyperlink w:docLocation="table" r:id="rId19">
        <w:r>
          <w:rPr>
            <w:rStyle w:val="Hyperlink"/>
          </w:rPr>
          <w:t>4800</w:t>
        </w:r>
      </w:hyperlink>
      <w:r>
        <w:t xml:space="preserve">), Sec. 1, eff. September 1, 2009.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8369.051.</w:t>
      </w:r>
      <w:r xml:space="preserve">
        <w:t> </w:t>
      </w:r>
      <w:r xml:space="preserve">
        <w:t> </w:t>
      </w:r>
      <w:r>
        <w:t xml:space="preserve">GOVERNING BODY; TERMS.  (a)  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8369.052</w:t>
      </w:r>
      <w:r>
        <w:t xml:space="preserve">, directors serve staggered four-year terms.</w:t>
      </w:r>
    </w:p>
    <w:p w:rsidR="003F3435" w:rsidRDefault="0032493E">
      <w:pPr>
        <w:spacing w:line="480" w:lineRule="auto"/>
        <w:jc w:val="both"/>
      </w:pPr>
      <w:r>
        <w:t xml:space="preserve">Added by Acts 2009, 81st Leg., R.S., Ch. 1094 (H.B. </w:t>
      </w:r>
      <w:hyperlink w:docLocation="table" r:id="rId20">
        <w:r>
          <w:rPr>
            <w:rStyle w:val="Hyperlink"/>
          </w:rPr>
          <w:t>4800</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8369.052.</w:t>
      </w:r>
      <w:r xml:space="preserve">
        <w:t> </w:t>
      </w:r>
      <w:r xml:space="preserve">
        <w:t> </w:t>
      </w:r>
      <w:r>
        <w:t xml:space="preserve">TEMPORARY DIRECTORS.  (a)  The temporary board consists of:</w:t>
      </w:r>
    </w:p>
    <w:p w:rsidR="003F3435" w:rsidRDefault="0032493E">
      <w:pPr>
        <w:spacing w:line="480" w:lineRule="auto"/>
        <w:ind w:firstLine="1440"/>
        <w:jc w:val="both"/>
      </w:pPr>
      <w:r>
        <w:t xml:space="preserve">(1)</w:t>
      </w:r>
      <w:r xml:space="preserve">
        <w:t> </w:t>
      </w:r>
      <w:r xml:space="preserve">
        <w:t> </w:t>
      </w:r>
      <w:r>
        <w:t xml:space="preserve">Mark Barker;</w:t>
      </w:r>
    </w:p>
    <w:p w:rsidR="003F3435" w:rsidRDefault="0032493E">
      <w:pPr>
        <w:spacing w:line="480" w:lineRule="auto"/>
        <w:ind w:firstLine="1440"/>
        <w:jc w:val="both"/>
      </w:pPr>
      <w:r>
        <w:t xml:space="preserve">(2)</w:t>
      </w:r>
      <w:r xml:space="preserve">
        <w:t> </w:t>
      </w:r>
      <w:r xml:space="preserve">
        <w:t> </w:t>
      </w:r>
      <w:r>
        <w:t xml:space="preserve">Mike Mayben;</w:t>
      </w:r>
    </w:p>
    <w:p w:rsidR="003F3435" w:rsidRDefault="0032493E">
      <w:pPr>
        <w:spacing w:line="480" w:lineRule="auto"/>
        <w:ind w:firstLine="1440"/>
        <w:jc w:val="both"/>
      </w:pPr>
      <w:r>
        <w:t xml:space="preserve">(3)</w:t>
      </w:r>
      <w:r xml:space="preserve">
        <w:t> </w:t>
      </w:r>
      <w:r xml:space="preserve">
        <w:t> </w:t>
      </w:r>
      <w:r>
        <w:t xml:space="preserve">Raudel Hinojosa;</w:t>
      </w:r>
    </w:p>
    <w:p w:rsidR="003F3435" w:rsidRDefault="0032493E">
      <w:pPr>
        <w:spacing w:line="480" w:lineRule="auto"/>
        <w:ind w:firstLine="1440"/>
        <w:jc w:val="both"/>
      </w:pPr>
      <w:r>
        <w:t xml:space="preserve">(4)</w:t>
      </w:r>
      <w:r xml:space="preserve">
        <w:t> </w:t>
      </w:r>
      <w:r xml:space="preserve">
        <w:t> </w:t>
      </w:r>
      <w:r>
        <w:t xml:space="preserve">John Weddige; and</w:t>
      </w:r>
    </w:p>
    <w:p w:rsidR="003F3435" w:rsidRDefault="0032493E">
      <w:pPr>
        <w:spacing w:line="480" w:lineRule="auto"/>
        <w:ind w:firstLine="1440"/>
        <w:jc w:val="both"/>
      </w:pPr>
      <w:r>
        <w:t xml:space="preserve">(5)</w:t>
      </w:r>
      <w:r xml:space="preserve">
        <w:t> </w:t>
      </w:r>
      <w:r xml:space="preserve">
        <w:t> </w:t>
      </w:r>
      <w:r>
        <w:t xml:space="preserve">Sammie Joseph III.</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8369.003</w:t>
      </w:r>
      <w:r>
        <w:t xml:space="preserve">; or</w:t>
      </w:r>
    </w:p>
    <w:p w:rsidR="003F3435" w:rsidRDefault="0032493E">
      <w:pPr>
        <w:spacing w:line="480" w:lineRule="auto"/>
        <w:ind w:firstLine="1440"/>
        <w:jc w:val="both"/>
      </w:pPr>
      <w:r>
        <w:t xml:space="preserve">(2)</w:t>
      </w:r>
      <w:r xml:space="preserve">
        <w:t> </w:t>
      </w:r>
      <w:r xml:space="preserve">
        <w:t> </w:t>
      </w:r>
      <w:r>
        <w:t xml:space="preserve">September 1, 2013.</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8369.003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8369.003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Texas Commission on Environmental Quality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2009, 81st Leg., R.S., Ch. 1094 (H.B. </w:t>
      </w:r>
      <w:hyperlink w:docLocation="table" r:id="rId21">
        <w:r>
          <w:rPr>
            <w:rStyle w:val="Hyperlink"/>
          </w:rPr>
          <w:t>4800</w:t>
        </w:r>
      </w:hyperlink>
      <w:r>
        <w:t xml:space="preserve">), Sec. 1, eff. September 1,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8369.101.</w:t>
      </w:r>
      <w:r xml:space="preserve">
        <w:t> </w:t>
      </w:r>
      <w:r xml:space="preserve">
        <w:t> </w:t>
      </w:r>
      <w:r>
        <w:t xml:space="preserve">GENERAL POWERS AND DUTIES.  The district has the powers and duties necessary to accomplish the purposes for which the district is created.</w:t>
      </w:r>
    </w:p>
    <w:p w:rsidR="003F3435" w:rsidRDefault="0032493E">
      <w:pPr>
        <w:spacing w:line="480" w:lineRule="auto"/>
        <w:jc w:val="both"/>
      </w:pPr>
      <w:r>
        <w:t xml:space="preserve">Added by Acts 2009, 81st Leg., R.S., Ch. 1094 (H.B. </w:t>
      </w:r>
      <w:hyperlink w:docLocation="table" r:id="rId22">
        <w:r>
          <w:rPr>
            <w:rStyle w:val="Hyperlink"/>
          </w:rPr>
          <w:t>4800</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8369.102.</w:t>
      </w:r>
      <w:r xml:space="preserve">
        <w:t> </w:t>
      </w:r>
      <w:r xml:space="preserve">
        <w:t> </w:t>
      </w:r>
      <w:r>
        <w:t xml:space="preserve">MUNICIPAL UTILITY DISTRICT POWERS AND DUTIES.  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2009, 81st Leg., R.S., Ch. 1094 (H.B. </w:t>
      </w:r>
      <w:hyperlink w:docLocation="table" r:id="rId23">
        <w:r>
          <w:rPr>
            <w:rStyle w:val="Hyperlink"/>
          </w:rPr>
          <w:t>4800</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8369.103.</w:t>
      </w:r>
      <w:r xml:space="preserve">
        <w:t> </w:t>
      </w:r>
      <w:r xml:space="preserve">
        <w:t> </w:t>
      </w:r>
      <w:r>
        <w:t xml:space="preserve">AUTHORITY FOR ROAD PROJECTS.  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2009, 81st Leg., R.S., Ch. 1094 (H.B. </w:t>
      </w:r>
      <w:hyperlink w:docLocation="table" r:id="rId24">
        <w:r>
          <w:rPr>
            <w:rStyle w:val="Hyperlink"/>
          </w:rPr>
          <w:t>4800</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8369.104.</w:t>
      </w:r>
      <w:r xml:space="preserve">
        <w:t> </w:t>
      </w:r>
      <w:r xml:space="preserve">
        <w:t> </w:t>
      </w:r>
      <w:r>
        <w:t xml:space="preserve">ROAD STANDARDS AND REQUIREMENTS.  (a)  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2009, 81st Leg., R.S., Ch. 1094 (H.B. </w:t>
      </w:r>
      <w:hyperlink w:docLocation="table" r:id="rId25">
        <w:r>
          <w:rPr>
            <w:rStyle w:val="Hyperlink"/>
          </w:rPr>
          <w:t>4800</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8369.105.</w:t>
      </w:r>
      <w:r xml:space="preserve">
        <w:t> </w:t>
      </w:r>
      <w:r xml:space="preserve">
        <w:t> </w:t>
      </w:r>
      <w:r>
        <w:t xml:space="preserve">STREET REPAIR AND MAINTENANCE.  (a)  After September 1, 2019, the district, at the district's expense, shall repair and maintain any streets in the district.</w:t>
      </w:r>
    </w:p>
    <w:p w:rsidR="003F3435" w:rsidRDefault="0032493E">
      <w:pPr>
        <w:spacing w:line="480" w:lineRule="auto"/>
        <w:ind w:firstLine="720"/>
        <w:jc w:val="both"/>
      </w:pPr>
      <w:r>
        <w:t xml:space="preserve">(b)</w:t>
      </w:r>
      <w:r xml:space="preserve">
        <w:t> </w:t>
      </w:r>
      <w:r xml:space="preserve">
        <w:t> </w:t>
      </w:r>
      <w:r>
        <w:t xml:space="preserve">A district's repair and maintenance of streets under this section must meet all applicable construction standards and regulations of Williamson County.</w:t>
      </w:r>
    </w:p>
    <w:p w:rsidR="003F3435" w:rsidRDefault="0032493E">
      <w:pPr>
        <w:spacing w:line="480" w:lineRule="auto"/>
        <w:jc w:val="both"/>
      </w:pPr>
      <w:r>
        <w:t xml:space="preserve">Added by Acts 2009, 81st Leg., R.S., Ch. 1094 (H.B. </w:t>
      </w:r>
      <w:hyperlink w:docLocation="table" r:id="rId26">
        <w:r>
          <w:rPr>
            <w:rStyle w:val="Hyperlink"/>
          </w:rPr>
          <w:t>4800</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8369.106.</w:t>
      </w:r>
      <w:r xml:space="preserve">
        <w:t> </w:t>
      </w:r>
      <w:r xml:space="preserve">
        <w:t> </w:t>
      </w:r>
      <w:r>
        <w:t xml:space="preserve">REGIONAL WASTE DISPOSAL POWERS AND DUTIES.  The district has the powers and duties applicable to a district under Chapter </w:t>
      </w:r>
      <w:r>
        <w:t xml:space="preserve">30</w:t>
      </w:r>
      <w:r>
        <w:t xml:space="preserve">, Water Code.</w:t>
      </w:r>
    </w:p>
    <w:p w:rsidR="003F3435" w:rsidRDefault="0032493E">
      <w:pPr>
        <w:spacing w:line="480" w:lineRule="auto"/>
        <w:jc w:val="both"/>
      </w:pPr>
      <w:r>
        <w:t xml:space="preserve">Added by Acts 2009, 81st Leg., R.S., Ch. 1094 (H.B. </w:t>
      </w:r>
      <w:hyperlink w:docLocation="table" r:id="rId27">
        <w:r>
          <w:rPr>
            <w:rStyle w:val="Hyperlink"/>
          </w:rPr>
          <w:t>4800</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8369.107.</w:t>
      </w:r>
      <w:r xml:space="preserve">
        <w:t> </w:t>
      </w:r>
      <w:r xml:space="preserve">
        <w:t> </w:t>
      </w:r>
      <w:r>
        <w:t xml:space="preserve">WASTEWATER TREATMENT FACILITY DESIGN APPROVAL.  The district must obtain the approval of the Brazos River Authority for the design of any district wastewater treatment facility.</w:t>
      </w:r>
    </w:p>
    <w:p w:rsidR="003F3435" w:rsidRDefault="0032493E">
      <w:pPr>
        <w:spacing w:line="480" w:lineRule="auto"/>
        <w:jc w:val="both"/>
      </w:pPr>
      <w:r>
        <w:t xml:space="preserve">Added by Acts 2009, 81st Leg., R.S., Ch. 1094 (H.B. </w:t>
      </w:r>
      <w:hyperlink w:docLocation="table" r:id="rId28">
        <w:r>
          <w:rPr>
            <w:rStyle w:val="Hyperlink"/>
          </w:rPr>
          <w:t>4800</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8369.108.</w:t>
      </w:r>
      <w:r xml:space="preserve">
        <w:t> </w:t>
      </w:r>
      <w:r xml:space="preserve">
        <w:t> </w:t>
      </w:r>
      <w:r>
        <w:t xml:space="preserve">WASTEWATER SERVICE PROVIDERS.  Only the Brazos River Authority or a provider approved by the Brazos River Authority may provide wastewater service in the district.</w:t>
      </w:r>
    </w:p>
    <w:p w:rsidR="003F3435" w:rsidRDefault="0032493E">
      <w:pPr>
        <w:spacing w:line="480" w:lineRule="auto"/>
        <w:jc w:val="both"/>
      </w:pPr>
      <w:r>
        <w:t xml:space="preserve">Added by Acts 2009, 81st Leg., R.S., Ch. 1094 (H.B. </w:t>
      </w:r>
      <w:hyperlink w:docLocation="table" r:id="rId29">
        <w:r>
          <w:rPr>
            <w:rStyle w:val="Hyperlink"/>
          </w:rPr>
          <w:t>4800</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8369.109.</w:t>
      </w:r>
      <w:r xml:space="preserve">
        <w:t> </w:t>
      </w:r>
      <w:r xml:space="preserve">
        <w:t> </w:t>
      </w:r>
      <w:r>
        <w:t xml:space="preserve">COMPLIANCE WITH FEBRUARY 2005 AGREEMENT.  The district shall comply with the terms of the "Agreement Regarding Sewer Services Areas and Customers" among the Lower Colorado River Authority, the Brazos River Authority, the City of Georgetown, the City of Liberty Hill, and the Chisholm Trail Special Utility District dated February 1, 2005.</w:t>
      </w:r>
    </w:p>
    <w:p w:rsidR="003F3435" w:rsidRDefault="0032493E">
      <w:pPr>
        <w:spacing w:line="480" w:lineRule="auto"/>
        <w:jc w:val="both"/>
      </w:pPr>
      <w:r>
        <w:t xml:space="preserve">Added by Acts 2009, 81st Leg., R.S., Ch. 1094 (H.B. </w:t>
      </w:r>
      <w:hyperlink w:docLocation="table" r:id="rId30">
        <w:r>
          <w:rPr>
            <w:rStyle w:val="Hyperlink"/>
          </w:rPr>
          <w:t>4800</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8369.110.</w:t>
      </w:r>
      <w:r xml:space="preserve">
        <w:t> </w:t>
      </w:r>
      <w:r xml:space="preserve">
        <w:t> </w:t>
      </w:r>
      <w:r>
        <w:t xml:space="preserve">COMPLIANCE WITH MUNICIPAL CONSENT ORDINANCE OR RESOLUTION.  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2009, 81st Leg., R.S., Ch. 1094 (H.B. </w:t>
      </w:r>
      <w:hyperlink w:docLocation="table" r:id="rId31">
        <w:r>
          <w:rPr>
            <w:rStyle w:val="Hyperlink"/>
          </w:rPr>
          <w:t>4800</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8369.111.</w:t>
      </w:r>
      <w:r xml:space="preserve">
        <w:t> </w:t>
      </w:r>
      <w:r xml:space="preserve">
        <w:t> </w:t>
      </w:r>
      <w:r>
        <w:t xml:space="preserve">LIMITATION ON USE OF EMINENT DOMAIN.  The district may not exercise the power of eminent domain outside the district to acquire a site or easement for:</w:t>
      </w:r>
    </w:p>
    <w:p w:rsidR="003F3435" w:rsidRDefault="0032493E">
      <w:pPr>
        <w:spacing w:line="480" w:lineRule="auto"/>
        <w:ind w:firstLine="1440"/>
        <w:jc w:val="both"/>
      </w:pPr>
      <w:r>
        <w:t xml:space="preserve">(1)</w:t>
      </w:r>
      <w:r xml:space="preserve">
        <w:t> </w:t>
      </w:r>
      <w:r xml:space="preserve">
        <w:t> </w:t>
      </w:r>
      <w:r>
        <w:t xml:space="preserve">a road project authorized by Section </w:t>
      </w:r>
      <w:r>
        <w:t xml:space="preserve">8369.103</w:t>
      </w:r>
      <w:r>
        <w:t xml:space="preserve">;</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a recreational facility as defined by Section </w:t>
      </w:r>
      <w:r>
        <w:t xml:space="preserve">49.462</w:t>
      </w:r>
      <w:r>
        <w:t xml:space="preserve">, Water Code.</w:t>
      </w:r>
    </w:p>
    <w:p w:rsidR="003F3435" w:rsidRDefault="0032493E">
      <w:pPr>
        <w:spacing w:line="480" w:lineRule="auto"/>
        <w:jc w:val="both"/>
      </w:pPr>
      <w:r>
        <w:t xml:space="preserve">Added by Acts 2009, 81st Leg., R.S., Ch. 1094 (H.B. </w:t>
      </w:r>
      <w:hyperlink w:docLocation="table" r:id="rId32">
        <w:r>
          <w:rPr>
            <w:rStyle w:val="Hyperlink"/>
          </w:rPr>
          <w:t>4800</w:t>
        </w:r>
      </w:hyperlink>
      <w:r>
        <w:t xml:space="preserve">), Sec. 1, eff. September 1, 2009.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8369.151.</w:t>
      </w:r>
      <w:r xml:space="preserve">
        <w:t> </w:t>
      </w:r>
      <w:r xml:space="preserve">
        <w:t> </w:t>
      </w:r>
      <w:r>
        <w:t xml:space="preserve">ELECTIONS REGARDING TAXES OR BONDS.  (a)  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8369.153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2009, 81st Leg., R.S., Ch. 1094 (H.B. </w:t>
      </w:r>
      <w:hyperlink w:docLocation="table" r:id="rId33">
        <w:r>
          <w:rPr>
            <w:rStyle w:val="Hyperlink"/>
          </w:rPr>
          <w:t>4800</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8369.152.</w:t>
      </w:r>
      <w:r xml:space="preserve">
        <w:t> </w:t>
      </w:r>
      <w:r xml:space="preserve">
        <w:t> </w:t>
      </w:r>
      <w:r>
        <w:t xml:space="preserve">OPERATION AND MAINTENANCE TAX.  (a)  If authorized at an election held under Section </w:t>
      </w:r>
      <w:r>
        <w:t xml:space="preserve">8369.151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2009, 81st Leg., R.S., Ch. 1094 (H.B. </w:t>
      </w:r>
      <w:hyperlink w:docLocation="table" r:id="rId34">
        <w:r>
          <w:rPr>
            <w:rStyle w:val="Hyperlink"/>
          </w:rPr>
          <w:t>4800</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8369.153.</w:t>
      </w:r>
      <w:r xml:space="preserve">
        <w:t> </w:t>
      </w:r>
      <w:r xml:space="preserve">
        <w:t> </w:t>
      </w:r>
      <w:r>
        <w:t xml:space="preserve">CONTRACT TAXES.  (a)  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2009, 81st Leg., R.S., Ch. 1094 (H.B. </w:t>
      </w:r>
      <w:hyperlink w:docLocation="table" r:id="rId35">
        <w:r>
          <w:rPr>
            <w:rStyle w:val="Hyperlink"/>
          </w:rPr>
          <w:t>4800</w:t>
        </w:r>
      </w:hyperlink>
      <w:r>
        <w:t xml:space="preserve">), Sec. 1, eff. September 1, 2009.</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8369.201.</w:t>
      </w:r>
      <w:r xml:space="preserve">
        <w:t> </w:t>
      </w:r>
      <w:r xml:space="preserve">
        <w:t> </w:t>
      </w:r>
      <w:r>
        <w:t xml:space="preserve">AUTHORITY TO ISSUE BONDS AND OTHER OBLIGATIONS.  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2009, 81st Leg., R.S., Ch. 1094 (H.B. </w:t>
      </w:r>
      <w:hyperlink w:docLocation="table" r:id="rId36">
        <w:r>
          <w:rPr>
            <w:rStyle w:val="Hyperlink"/>
          </w:rPr>
          <w:t>4800</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8369.202.</w:t>
      </w:r>
      <w:r xml:space="preserve">
        <w:t> </w:t>
      </w:r>
      <w:r xml:space="preserve">
        <w:t> </w:t>
      </w:r>
      <w:r>
        <w:t xml:space="preserve">TAXES FOR BONDS.At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2009, 81st Leg., R.S., Ch. 1094 (H.B. </w:t>
      </w:r>
      <w:hyperlink w:docLocation="table" r:id="rId37">
        <w:r>
          <w:rPr>
            <w:rStyle w:val="Hyperlink"/>
          </w:rPr>
          <w:t>4800</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8369.203.</w:t>
      </w:r>
      <w:r xml:space="preserve">
        <w:t> </w:t>
      </w:r>
      <w:r xml:space="preserve">
        <w:t> </w:t>
      </w:r>
      <w:r>
        <w:t xml:space="preserve">BONDS FOR ROAD PROJECTS.  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2009, 81st Leg., R.S., Ch. 1094 (H.B. </w:t>
      </w:r>
      <w:hyperlink w:docLocation="table" r:id="rId38">
        <w:r>
          <w:rPr>
            <w:rStyle w:val="Hyperlink"/>
          </w:rPr>
          <w:t>4800</w:t>
        </w:r>
      </w:hyperlink>
      <w:r>
        <w:t xml:space="preserve">), Sec. 1, eff. September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4800F.HTM" TargetMode="External" Id="rId14" /><Relationship Type="http://schemas.openxmlformats.org/officeDocument/2006/relationships/hyperlink" Target="http://capitol.texas.gov/tlodocs/81R/billtext/html/HB04800F.HTM" TargetMode="External" Id="rId15" /><Relationship Type="http://schemas.openxmlformats.org/officeDocument/2006/relationships/hyperlink" Target="http://capitol.texas.gov/tlodocs/81R/billtext/html/HB04800F.HTM" TargetMode="External" Id="rId16" /><Relationship Type="http://schemas.openxmlformats.org/officeDocument/2006/relationships/hyperlink" Target="http://capitol.texas.gov/tlodocs/81R/billtext/html/HB04800F.HTM" TargetMode="External" Id="rId17" /><Relationship Type="http://schemas.openxmlformats.org/officeDocument/2006/relationships/hyperlink" Target="http://capitol.texas.gov/tlodocs/81R/billtext/html/HB04800F.HTM" TargetMode="External" Id="rId18" /><Relationship Type="http://schemas.openxmlformats.org/officeDocument/2006/relationships/hyperlink" Target="http://capitol.texas.gov/tlodocs/81R/billtext/html/HB04800F.HTM" TargetMode="External" Id="rId19" /><Relationship Type="http://schemas.openxmlformats.org/officeDocument/2006/relationships/hyperlink" Target="http://capitol.texas.gov/tlodocs/81R/billtext/html/HB04800F.HTM" TargetMode="External" Id="rId20" /><Relationship Type="http://schemas.openxmlformats.org/officeDocument/2006/relationships/hyperlink" Target="http://capitol.texas.gov/tlodocs/81R/billtext/html/HB04800F.HTM" TargetMode="External" Id="rId21" /><Relationship Type="http://schemas.openxmlformats.org/officeDocument/2006/relationships/hyperlink" Target="http://capitol.texas.gov/tlodocs/81R/billtext/html/HB04800F.HTM" TargetMode="External" Id="rId22" /><Relationship Type="http://schemas.openxmlformats.org/officeDocument/2006/relationships/hyperlink" Target="http://capitol.texas.gov/tlodocs/81R/billtext/html/HB04800F.HTM" TargetMode="External" Id="rId23" /><Relationship Type="http://schemas.openxmlformats.org/officeDocument/2006/relationships/hyperlink" Target="http://capitol.texas.gov/tlodocs/81R/billtext/html/HB04800F.HTM" TargetMode="External" Id="rId24" /><Relationship Type="http://schemas.openxmlformats.org/officeDocument/2006/relationships/hyperlink" Target="http://capitol.texas.gov/tlodocs/81R/billtext/html/HB04800F.HTM" TargetMode="External" Id="rId25" /><Relationship Type="http://schemas.openxmlformats.org/officeDocument/2006/relationships/hyperlink" Target="http://capitol.texas.gov/tlodocs/81R/billtext/html/HB04800F.HTM" TargetMode="External" Id="rId26" /><Relationship Type="http://schemas.openxmlformats.org/officeDocument/2006/relationships/hyperlink" Target="http://capitol.texas.gov/tlodocs/81R/billtext/html/HB04800F.HTM" TargetMode="External" Id="rId27" /><Relationship Type="http://schemas.openxmlformats.org/officeDocument/2006/relationships/hyperlink" Target="http://capitol.texas.gov/tlodocs/81R/billtext/html/HB04800F.HTM" TargetMode="External" Id="rId28" /><Relationship Type="http://schemas.openxmlformats.org/officeDocument/2006/relationships/hyperlink" Target="http://capitol.texas.gov/tlodocs/81R/billtext/html/HB04800F.HTM" TargetMode="External" Id="rId29" /><Relationship Type="http://schemas.openxmlformats.org/officeDocument/2006/relationships/hyperlink" Target="http://capitol.texas.gov/tlodocs/81R/billtext/html/HB04800F.HTM" TargetMode="External" Id="rId30" /><Relationship Type="http://schemas.openxmlformats.org/officeDocument/2006/relationships/hyperlink" Target="http://capitol.texas.gov/tlodocs/81R/billtext/html/HB04800F.HTM" TargetMode="External" Id="rId31" /><Relationship Type="http://schemas.openxmlformats.org/officeDocument/2006/relationships/hyperlink" Target="http://capitol.texas.gov/tlodocs/81R/billtext/html/HB04800F.HTM" TargetMode="External" Id="rId32" /><Relationship Type="http://schemas.openxmlformats.org/officeDocument/2006/relationships/hyperlink" Target="http://capitol.texas.gov/tlodocs/81R/billtext/html/HB04800F.HTM" TargetMode="External" Id="rId33" /><Relationship Type="http://schemas.openxmlformats.org/officeDocument/2006/relationships/hyperlink" Target="http://capitol.texas.gov/tlodocs/81R/billtext/html/HB04800F.HTM" TargetMode="External" Id="rId34" /><Relationship Type="http://schemas.openxmlformats.org/officeDocument/2006/relationships/hyperlink" Target="http://capitol.texas.gov/tlodocs/81R/billtext/html/HB04800F.HTM" TargetMode="External" Id="rId35" /><Relationship Type="http://schemas.openxmlformats.org/officeDocument/2006/relationships/hyperlink" Target="http://capitol.texas.gov/tlodocs/81R/billtext/html/HB04800F.HTM" TargetMode="External" Id="rId36" /><Relationship Type="http://schemas.openxmlformats.org/officeDocument/2006/relationships/hyperlink" Target="http://capitol.texas.gov/tlodocs/81R/billtext/html/HB04800F.HTM" TargetMode="External" Id="rId37" /><Relationship Type="http://schemas.openxmlformats.org/officeDocument/2006/relationships/hyperlink" Target="http://capitol.texas.gov/tlodocs/81R/billtext/html/HB04800F.HTM" TargetMode="External" Id="rId3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