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8419.  HARRIS COUNTY MUNICIPAL UTILITY DISTRICT NO. 477</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8419.001.</w:t>
      </w:r>
      <w:r xml:space="preserve">
        <w:t> </w:t>
      </w:r>
      <w:r xml:space="preserve">
        <w:t> </w:t>
      </w:r>
      <w:r>
        <w:t xml:space="preserve">DEFINITION.</w:t>
      </w:r>
      <w:r xml:space="preserve">
        <w:t> </w:t>
      </w:r>
      <w:r xml:space="preserve">
        <w:t> </w:t>
      </w:r>
      <w:r>
        <w:t xml:space="preserve">In this chapter, "district" means the Harris County Municipal Utility District No. 477.</w:t>
      </w:r>
    </w:p>
    <w:p w:rsidR="003F3435" w:rsidRDefault="0032493E">
      <w:pPr>
        <w:spacing w:line="480" w:lineRule="auto"/>
        <w:jc w:val="both"/>
      </w:pPr>
      <w:r>
        <w:t xml:space="preserve">Added by Acts 2013, 83rd Leg., R.S., Ch. 132 (S.B. </w:t>
      </w:r>
      <w:hyperlink w:docLocation="table" r:id="rId14">
        <w:r>
          <w:rPr>
            <w:rStyle w:val="Hyperlink"/>
          </w:rPr>
          <w:t>610</w:t>
        </w:r>
      </w:hyperlink>
      <w:r>
        <w:t xml:space="preserve">), Sec. 1, eff. May 24, 2013.</w:t>
      </w:r>
    </w:p>
    <w:p w:rsidR="003F3435" w:rsidRDefault="0032493E">
      <w:pPr>
        <w:spacing w:line="480" w:lineRule="auto"/>
        <w:jc w:val="both"/>
      </w:pPr>
    </w:p>
    <w:p w:rsidR="003F3435" w:rsidRDefault="0032493E">
      <w:pPr>
        <w:spacing w:line="480" w:lineRule="auto"/>
        <w:ind w:firstLine="720"/>
        <w:jc w:val="both"/>
      </w:pPr>
      <w:r>
        <w:t xml:space="preserve">Sec. 8419.002.</w:t>
      </w:r>
      <w:r xml:space="preserve">
        <w:t> </w:t>
      </w:r>
      <w:r xml:space="preserve">
        <w:t> </w:t>
      </w:r>
      <w:r>
        <w:t xml:space="preserve">NATURE AND PURPOSES OF DISTRICT.  (a)</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2013, 83rd Leg., R.S., Ch. 132 (S.B. </w:t>
      </w:r>
      <w:hyperlink w:docLocation="table" r:id="rId15">
        <w:r>
          <w:rPr>
            <w:rStyle w:val="Hyperlink"/>
          </w:rPr>
          <w:t>610</w:t>
        </w:r>
      </w:hyperlink>
      <w:r>
        <w:t xml:space="preserve">), Sec. 1, eff. May 24, 2013.</w:t>
      </w:r>
    </w:p>
    <w:p w:rsidR="003F3435" w:rsidRDefault="0032493E">
      <w:pPr>
        <w:spacing w:line="480" w:lineRule="auto"/>
        <w:jc w:val="both"/>
      </w:pPr>
    </w:p>
    <w:p w:rsidR="003F3435" w:rsidRDefault="0032493E">
      <w:pPr>
        <w:spacing w:line="480" w:lineRule="auto"/>
        <w:jc w:val="center"/>
      </w:pPr>
      <w:r>
        <w:t xml:space="preserve">SUBCHAPTER B.  POWERS AND DUTIES</w:t>
      </w:r>
    </w:p>
    <w:p w:rsidR="003F3435" w:rsidRDefault="0032493E">
      <w:pPr>
        <w:spacing w:line="480" w:lineRule="auto"/>
        <w:jc w:val="both"/>
      </w:pPr>
    </w:p>
    <w:p w:rsidR="003F3435" w:rsidRDefault="0032493E">
      <w:pPr>
        <w:spacing w:line="480" w:lineRule="auto"/>
        <w:ind w:firstLine="720"/>
        <w:jc w:val="both"/>
      </w:pPr>
      <w:r>
        <w:t xml:space="preserve">Sec. 8419.051.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2013, 83rd Leg., R.S., Ch. 132 (S.B. </w:t>
      </w:r>
      <w:hyperlink w:docLocation="table" r:id="rId16">
        <w:r>
          <w:rPr>
            <w:rStyle w:val="Hyperlink"/>
          </w:rPr>
          <w:t>610</w:t>
        </w:r>
      </w:hyperlink>
      <w:r>
        <w:t xml:space="preserve">), Sec. 1, eff. May 24, 2013.</w:t>
      </w:r>
    </w:p>
    <w:p w:rsidR="003F3435" w:rsidRDefault="0032493E">
      <w:pPr>
        <w:spacing w:line="480" w:lineRule="auto"/>
        <w:jc w:val="both"/>
      </w:pPr>
    </w:p>
    <w:p w:rsidR="003F3435" w:rsidRDefault="0032493E">
      <w:pPr>
        <w:spacing w:line="480" w:lineRule="auto"/>
        <w:ind w:firstLine="720"/>
        <w:jc w:val="both"/>
      </w:pPr>
      <w:r>
        <w:t xml:space="preserve">Sec. 8419.052.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2013, 83rd Leg., R.S., Ch. 132 (S.B. </w:t>
      </w:r>
      <w:hyperlink w:docLocation="table" r:id="rId17">
        <w:r>
          <w:rPr>
            <w:rStyle w:val="Hyperlink"/>
          </w:rPr>
          <w:t>610</w:t>
        </w:r>
      </w:hyperlink>
      <w:r>
        <w:t xml:space="preserve">), Sec. 1, eff. May 24, 2013.</w:t>
      </w:r>
    </w:p>
    <w:p w:rsidR="003F3435" w:rsidRDefault="0032493E">
      <w:pPr>
        <w:spacing w:line="480" w:lineRule="auto"/>
        <w:jc w:val="both"/>
      </w:pPr>
    </w:p>
    <w:p w:rsidR="003F3435" w:rsidRDefault="0032493E">
      <w:pPr>
        <w:spacing w:line="480" w:lineRule="auto"/>
        <w:ind w:firstLine="720"/>
        <w:jc w:val="both"/>
      </w:pPr>
      <w:r>
        <w:t xml:space="preserve">Sec. 8419.053.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2013, 83rd Leg., R.S., Ch. 132 (S.B. </w:t>
      </w:r>
      <w:hyperlink w:docLocation="table" r:id="rId18">
        <w:r>
          <w:rPr>
            <w:rStyle w:val="Hyperlink"/>
          </w:rPr>
          <w:t>610</w:t>
        </w:r>
      </w:hyperlink>
      <w:r>
        <w:t xml:space="preserve">), Sec. 1, eff. May 24, 2013.</w:t>
      </w:r>
    </w:p>
    <w:p w:rsidR="003F3435" w:rsidRDefault="0032493E">
      <w:pPr>
        <w:spacing w:line="480" w:lineRule="auto"/>
        <w:jc w:val="both"/>
      </w:pPr>
    </w:p>
    <w:p w:rsidR="003F3435" w:rsidRDefault="0032493E">
      <w:pPr>
        <w:spacing w:line="480" w:lineRule="auto"/>
        <w:ind w:firstLine="720"/>
        <w:jc w:val="both"/>
      </w:pPr>
      <w:r>
        <w:t xml:space="preserve">Sec. 8419.054.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2013, 83rd Leg., R.S., Ch. 132 (S.B. </w:t>
      </w:r>
      <w:hyperlink w:docLocation="table" r:id="rId19">
        <w:r>
          <w:rPr>
            <w:rStyle w:val="Hyperlink"/>
          </w:rPr>
          <w:t>610</w:t>
        </w:r>
      </w:hyperlink>
      <w:r>
        <w:t xml:space="preserve">), Sec. 1, eff. May 24, 2013.</w:t>
      </w:r>
    </w:p>
    <w:p w:rsidR="003F3435" w:rsidRDefault="0032493E">
      <w:pPr>
        <w:spacing w:line="480" w:lineRule="auto"/>
        <w:jc w:val="both"/>
      </w:pPr>
    </w:p>
    <w:p w:rsidR="003F3435" w:rsidRDefault="0032493E">
      <w:pPr>
        <w:spacing w:line="480" w:lineRule="auto"/>
        <w:jc w:val="center"/>
      </w:pPr>
      <w:r>
        <w:t xml:space="preserve">SUBCHAPTER C.  BONDS AND OTHER OBLIGATIONS</w:t>
      </w:r>
    </w:p>
    <w:p w:rsidR="003F3435" w:rsidRDefault="0032493E">
      <w:pPr>
        <w:spacing w:line="480" w:lineRule="auto"/>
        <w:jc w:val="both"/>
      </w:pPr>
    </w:p>
    <w:p w:rsidR="003F3435" w:rsidRDefault="0032493E">
      <w:pPr>
        <w:spacing w:line="480" w:lineRule="auto"/>
        <w:ind w:firstLine="720"/>
        <w:jc w:val="both"/>
      </w:pPr>
      <w:r>
        <w:t xml:space="preserve">Sec. 8419.101.</w:t>
      </w:r>
      <w:r xml:space="preserve">
        <w:t> </w:t>
      </w:r>
      <w:r xml:space="preserve">
        <w:t> </w:t>
      </w:r>
      <w:r>
        <w:t xml:space="preserve">AUTHORITY TO ISSUE BONDS AND OTHER OBLIGATIONS FOR ROAD PROJECTS.  (a)</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 road project authorized by Section </w:t>
      </w:r>
      <w:r>
        <w:t xml:space="preserve">8419.053</w:t>
      </w:r>
      <w:r>
        <w:t xml:space="preserve">.</w:t>
      </w:r>
    </w:p>
    <w:p w:rsidR="003F3435" w:rsidRDefault="0032493E">
      <w:pPr>
        <w:spacing w:line="480" w:lineRule="auto"/>
        <w:ind w:firstLine="720"/>
        <w:jc w:val="both"/>
      </w:pPr>
      <w:r>
        <w:t xml:space="preserve">(b)</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ind w:firstLine="720"/>
        <w:jc w:val="both"/>
      </w:pPr>
      <w:r>
        <w:t xml:space="preserve">(c)</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2013, 83rd Leg., R.S., Ch. 132 (S.B. </w:t>
      </w:r>
      <w:hyperlink w:docLocation="table" r:id="rId20">
        <w:r>
          <w:rPr>
            <w:rStyle w:val="Hyperlink"/>
          </w:rPr>
          <w:t>610</w:t>
        </w:r>
      </w:hyperlink>
      <w:r>
        <w:t xml:space="preserve">), Sec. 1, eff. May 24, 2013.</w:t>
      </w:r>
    </w:p>
    <w:p w:rsidR="003F3435" w:rsidRDefault="0032493E">
      <w:pPr>
        <w:spacing w:line="480" w:lineRule="auto"/>
        <w:jc w:val="both"/>
      </w:pPr>
    </w:p>
    <w:p w:rsidR="003F3435" w:rsidRDefault="0032493E">
      <w:pPr>
        <w:spacing w:line="480" w:lineRule="auto"/>
        <w:ind w:firstLine="720"/>
        <w:jc w:val="both"/>
      </w:pPr>
      <w:r>
        <w:t xml:space="preserve">Sec. 8419.102.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of the district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2013, 83rd Leg., R.S., Ch. 132 (S.B. </w:t>
      </w:r>
      <w:hyperlink w:docLocation="table" r:id="rId21">
        <w:r>
          <w:rPr>
            <w:rStyle w:val="Hyperlink"/>
          </w:rPr>
          <w:t>610</w:t>
        </w:r>
      </w:hyperlink>
      <w:r>
        <w:t xml:space="preserve">), Sec. 1, eff. May 24,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0610F.HTM" TargetMode="External" Id="rId14" /><Relationship Type="http://schemas.openxmlformats.org/officeDocument/2006/relationships/hyperlink" Target="http://capitol.texas.gov/tlodocs/83R/billtext/html/SB00610F.HTM" TargetMode="External" Id="rId15" /><Relationship Type="http://schemas.openxmlformats.org/officeDocument/2006/relationships/hyperlink" Target="http://capitol.texas.gov/tlodocs/83R/billtext/html/SB00610F.HTM" TargetMode="External" Id="rId16" /><Relationship Type="http://schemas.openxmlformats.org/officeDocument/2006/relationships/hyperlink" Target="http://capitol.texas.gov/tlodocs/83R/billtext/html/SB00610F.HTM" TargetMode="External" Id="rId17" /><Relationship Type="http://schemas.openxmlformats.org/officeDocument/2006/relationships/hyperlink" Target="http://capitol.texas.gov/tlodocs/83R/billtext/html/SB00610F.HTM" TargetMode="External" Id="rId18" /><Relationship Type="http://schemas.openxmlformats.org/officeDocument/2006/relationships/hyperlink" Target="http://capitol.texas.gov/tlodocs/83R/billtext/html/SB00610F.HTM" TargetMode="External" Id="rId19" /><Relationship Type="http://schemas.openxmlformats.org/officeDocument/2006/relationships/hyperlink" Target="http://capitol.texas.gov/tlodocs/83R/billtext/html/SB00610F.HTM" TargetMode="External" Id="rId20" /><Relationship Type="http://schemas.openxmlformats.org/officeDocument/2006/relationships/hyperlink" Target="http://capitol.texas.gov/tlodocs/83R/billtext/html/SB00610F.HTM" TargetMode="External" Id="rId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