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8470.  FORT BEND COUNTY MUNICIPAL UTILITY DISTRICT NO. 188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8470.001.</w:t>
      </w:r>
      <w:r xml:space="preserve">
        <w:t> </w:t>
      </w:r>
      <w:r xml:space="preserve">
        <w:t> </w:t>
      </w:r>
      <w:r>
        <w:t xml:space="preserve">DEFINITION.</w:t>
      </w:r>
      <w:r xml:space="preserve">
        <w:t> </w:t>
      </w:r>
      <w:r xml:space="preserve">
        <w:t> </w:t>
      </w:r>
      <w:r>
        <w:t xml:space="preserve">In this chapter, "district" means the Fort Bend County Municipal Utility District No. 188.</w:t>
      </w:r>
    </w:p>
    <w:p w:rsidR="003F3435" w:rsidRDefault="0032493E">
      <w:pPr>
        <w:spacing w:line="480" w:lineRule="auto"/>
        <w:jc w:val="both"/>
      </w:pPr>
      <w:r>
        <w:t xml:space="preserve">Added by Acts 2013, 83rd Leg., R.S., Ch. 493 (S.B. </w:t>
      </w:r>
      <w:hyperlink w:docLocation="table" r:id="rId14">
        <w:r>
          <w:rPr>
            <w:rStyle w:val="Hyperlink"/>
          </w:rPr>
          <w:t>1824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8470.002.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493 (S.B. </w:t>
      </w:r>
      <w:hyperlink w:docLocation="table" r:id="rId15">
        <w:r>
          <w:rPr>
            <w:rStyle w:val="Hyperlink"/>
          </w:rPr>
          <w:t>1824</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8470.051.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493 (S.B. </w:t>
      </w:r>
      <w:hyperlink w:docLocation="table" r:id="rId16">
        <w:r>
          <w:rPr>
            <w:rStyle w:val="Hyperlink"/>
          </w:rPr>
          <w:t>1824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8470.052.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493 (S.B. </w:t>
      </w:r>
      <w:hyperlink w:docLocation="table" r:id="rId17">
        <w:r>
          <w:rPr>
            <w:rStyle w:val="Hyperlink"/>
          </w:rPr>
          <w:t>1824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8470.053.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493 (S.B. </w:t>
      </w:r>
      <w:hyperlink w:docLocation="table" r:id="rId18">
        <w:r>
          <w:rPr>
            <w:rStyle w:val="Hyperlink"/>
          </w:rPr>
          <w:t>1824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8470.054.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493 (S.B. </w:t>
      </w:r>
      <w:hyperlink w:docLocation="table" r:id="rId19">
        <w:r>
          <w:rPr>
            <w:rStyle w:val="Hyperlink"/>
          </w:rPr>
          <w:t>1824</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8470.101.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revenue, contract payments, grants, or other district money, or any combination of those sources, to pay for a road project authorized by Section </w:t>
      </w:r>
      <w:r>
        <w:t xml:space="preserve">8470.053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493 (S.B. </w:t>
      </w:r>
      <w:hyperlink w:docLocation="table" r:id="rId20">
        <w:r>
          <w:rPr>
            <w:rStyle w:val="Hyperlink"/>
          </w:rPr>
          <w:t>1824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8470.102.</w:t>
      </w:r>
      <w:r xml:space="preserve">
        <w:t> </w:t>
      </w:r>
      <w:r xml:space="preserve">
        <w:t> </w:t>
      </w:r>
      <w:r>
        <w:t xml:space="preserve">TAXES FOR BONDS.</w:t>
      </w:r>
      <w:r xml:space="preserve">
        <w:t> </w:t>
      </w:r>
      <w:r xml:space="preserve">
        <w:t> </w:t>
      </w:r>
      <w:r>
        <w:t xml:space="preserve">At the time the district issues bonds payable wholly or partly from ad valorem taxes, the district board shall provide for the annual imposition of a continuing direct ad valorem tax, without limit as to rate or amount, while all or part of the bonds are outstanding.</w:t>
      </w:r>
    </w:p>
    <w:p w:rsidR="003F3435" w:rsidRDefault="0032493E">
      <w:pPr>
        <w:spacing w:line="480" w:lineRule="auto"/>
        <w:jc w:val="both"/>
      </w:pPr>
      <w:r>
        <w:t xml:space="preserve">Added by Acts 2013, 83rd Leg., R.S., Ch. 493 (S.B. </w:t>
      </w:r>
      <w:hyperlink w:docLocation="table" r:id="rId21">
        <w:r>
          <w:rPr>
            <w:rStyle w:val="Hyperlink"/>
          </w:rPr>
          <w:t>1824</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24F.HTM" TargetMode="External" Id="rId14" /><Relationship Type="http://schemas.openxmlformats.org/officeDocument/2006/relationships/hyperlink" Target="http://capitol.texas.gov/tlodocs/83R/billtext/html/SB01824F.HTM" TargetMode="External" Id="rId15" /><Relationship Type="http://schemas.openxmlformats.org/officeDocument/2006/relationships/hyperlink" Target="http://capitol.texas.gov/tlodocs/83R/billtext/html/SB01824F.HTM" TargetMode="External" Id="rId16" /><Relationship Type="http://schemas.openxmlformats.org/officeDocument/2006/relationships/hyperlink" Target="http://capitol.texas.gov/tlodocs/83R/billtext/html/SB01824F.HTM" TargetMode="External" Id="rId17" /><Relationship Type="http://schemas.openxmlformats.org/officeDocument/2006/relationships/hyperlink" Target="http://capitol.texas.gov/tlodocs/83R/billtext/html/SB01824F.HTM" TargetMode="External" Id="rId18" /><Relationship Type="http://schemas.openxmlformats.org/officeDocument/2006/relationships/hyperlink" Target="http://capitol.texas.gov/tlodocs/83R/billtext/html/SB01824F.HTM" TargetMode="External" Id="rId19" /><Relationship Type="http://schemas.openxmlformats.org/officeDocument/2006/relationships/hyperlink" Target="http://capitol.texas.gov/tlodocs/83R/billtext/html/SB01824F.HTM" TargetMode="External" Id="rId20" /><Relationship Type="http://schemas.openxmlformats.org/officeDocument/2006/relationships/hyperlink" Target="http://capitol.texas.gov/tlodocs/83R/billtext/html/SB01824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