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pPr>
        <w:spacing w:line="480" w:lineRule="auto"/>
        <w:jc w:val="center"/>
      </w:pPr>
      <w:r>
        <w:t xml:space="preserve">SPECIAL DISTRICT LOCAL LAWS CODE</w:t>
      </w:r>
    </w:p>
    <w:p w:rsidR="003F3435" w:rsidRDefault="0032493E">
      <w:pPr>
        <w:spacing w:line="480" w:lineRule="auto"/>
        <w:jc w:val="center"/>
      </w:pPr>
      <w:r>
        <w:t xml:space="preserve">TITLE 6. WATER AND WASTEWATER</w:t>
      </w:r>
    </w:p>
    <w:p w:rsidR="003F3435" w:rsidRDefault="0032493E">
      <w:pPr>
        <w:spacing w:line="480" w:lineRule="auto"/>
        <w:jc w:val="center"/>
      </w:pPr>
      <w:r>
        <w:t xml:space="preserve">SUBTITLE F. MUNICIPAL UTILITY DISTRICTS</w:t>
      </w:r>
    </w:p>
    <w:p w:rsidR="003F3435" w:rsidRDefault="0032493E">
      <w:pPr>
        <w:spacing w:line="480" w:lineRule="auto"/>
        <w:jc w:val="center"/>
      </w:pPr>
      <w:r>
        <w:t xml:space="preserve">CHAPTER 8486.  WILLIAMSON COUNTY WATER, SEWER, IRRIGATION, AND DRAINAGE DISTRICT NO. 3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A.  GENERAL PROVISIONS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8486.001.</w:t>
      </w:r>
      <w:r xml:space="preserve">
        <w:t> </w:t>
      </w:r>
      <w:r xml:space="preserve">
        <w:t> </w:t>
      </w:r>
      <w:r>
        <w:t xml:space="preserve">DEFINITIONS.</w:t>
      </w:r>
      <w:r xml:space="preserve">
        <w:t> </w:t>
      </w:r>
      <w:r xml:space="preserve">
        <w:t> </w:t>
      </w:r>
      <w:r>
        <w:t xml:space="preserve">In this chapter: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"Board" means the district's board of directors.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"Director" means a board member.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"District" means the Williamson County Water, Sewer, Irrigation, and Drainage District No. 3.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4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8486.002.</w:t>
      </w:r>
      <w:r xml:space="preserve">
        <w:t> </w:t>
      </w:r>
      <w:r xml:space="preserve">
        <w:t> </w:t>
      </w:r>
      <w:r>
        <w:t xml:space="preserve">NATURE OF DISTRICT.</w:t>
      </w:r>
      <w:r xml:space="preserve">
        <w:t> </w:t>
      </w:r>
      <w:r xml:space="preserve">
        <w:t> </w:t>
      </w:r>
      <w:r>
        <w:t xml:space="preserve">The district is a conservation and reclamation district in Williamson County, created under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5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8486.003.</w:t>
      </w:r>
      <w:r xml:space="preserve">
        <w:t> </w:t>
      </w:r>
      <w:r xml:space="preserve">
        <w:t> </w:t>
      </w:r>
      <w:r>
        <w:t xml:space="preserve">FINDINGS OF BENEFIT AND PUBLIC PURPOSE.  (a)</w:t>
      </w:r>
      <w:r xml:space="preserve">
        <w:t> </w:t>
      </w:r>
      <w:r xml:space="preserve">
        <w:t> </w:t>
      </w:r>
      <w:r>
        <w:t xml:space="preserve">The district is created to serve a public use and benefit.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All land and other property included in the boundaries of the district will benefit from the works and projects accomplished by the district under the powers conferred by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ind w:firstLine="720"/>
        <w:jc w:val="both"/>
      </w:pPr>
      <w:r>
        <w:t xml:space="preserve">(c)</w:t>
      </w:r>
      <w:r xml:space="preserve">
        <w:t> </w:t>
      </w:r>
      <w:r xml:space="preserve">
        <w:t> </w:t>
      </w:r>
      <w:r>
        <w:t xml:space="preserve">The creation of the district is essential to accomplish the purposes of Section </w:t>
      </w:r>
      <w:r>
        <w:t xml:space="preserve">59</w:t>
      </w:r>
      <w:r>
        <w:t xml:space="preserve">, Article XVI, Texas Constitution.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6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8486.004.</w:t>
      </w:r>
      <w:r xml:space="preserve">
        <w:t> </w:t>
      </w:r>
      <w:r xml:space="preserve">
        <w:t> </w:t>
      </w:r>
      <w:r>
        <w:t xml:space="preserve">DISTRICT TERRITORY.  (a)</w:t>
      </w:r>
      <w:r xml:space="preserve">
        <w:t> </w:t>
      </w:r>
      <w:r xml:space="preserve">
        <w:t> </w:t>
      </w:r>
      <w:r>
        <w:t xml:space="preserve">The district is composed of the territory described by Section 3, Chapter 650, Acts of the 70th Legislature, Regular Session, 1987, as that territory may have been modified under: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H</w:t>
      </w:r>
      <w:r>
        <w:t xml:space="preserve">, Chapter </w:t>
      </w:r>
      <w:r>
        <w:t xml:space="preserve">54</w:t>
      </w:r>
      <w:r>
        <w:t xml:space="preserve">, Water Code;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Subchapter </w:t>
      </w:r>
      <w:r>
        <w:t xml:space="preserve">J</w:t>
      </w:r>
      <w:r>
        <w:t xml:space="preserve">, Chapter </w:t>
      </w:r>
      <w:r>
        <w:t xml:space="preserve">49</w:t>
      </w:r>
      <w:r>
        <w:t xml:space="preserve">, Water Code;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other law.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boundaries and field notes of the district form a closure.</w:t>
      </w:r>
      <w:r xml:space="preserve">
        <w:t> </w:t>
      </w:r>
      <w:r xml:space="preserve">
        <w:t> </w:t>
      </w:r>
      <w:r>
        <w:t xml:space="preserve">A mistake in the field notes or in copying the field notes in the legislative process does not affect:</w:t>
      </w:r>
    </w:p>
    <w:p w:rsidR="003F3435" w:rsidRDefault="0032493E">
      <w:pPr>
        <w:spacing w:line="480" w:lineRule="auto"/>
        <w:ind w:firstLine="1440"/>
        <w:jc w:val="both"/>
      </w:pPr>
      <w:r>
        <w:t xml:space="preserve">(1)</w:t>
      </w:r>
      <w:r xml:space="preserve">
        <w:t> </w:t>
      </w:r>
      <w:r xml:space="preserve">
        <w:t> </w:t>
      </w:r>
      <w:r>
        <w:t xml:space="preserve">the district's organization, existence, or validity;</w:t>
      </w:r>
    </w:p>
    <w:p w:rsidR="003F3435" w:rsidRDefault="0032493E">
      <w:pPr>
        <w:spacing w:line="480" w:lineRule="auto"/>
        <w:ind w:firstLine="1440"/>
        <w:jc w:val="both"/>
      </w:pPr>
      <w:r>
        <w:t xml:space="preserve">(2)</w:t>
      </w:r>
      <w:r xml:space="preserve">
        <w:t> </w:t>
      </w:r>
      <w:r xml:space="preserve">
        <w:t> </w:t>
      </w:r>
      <w:r>
        <w:t xml:space="preserve">the district's right to impose a tax; or</w:t>
      </w:r>
    </w:p>
    <w:p w:rsidR="003F3435" w:rsidRDefault="0032493E">
      <w:pPr>
        <w:spacing w:line="480" w:lineRule="auto"/>
        <w:ind w:firstLine="1440"/>
        <w:jc w:val="both"/>
      </w:pPr>
      <w:r>
        <w:t xml:space="preserve">(3)</w:t>
      </w:r>
      <w:r xml:space="preserve">
        <w:t> </w:t>
      </w:r>
      <w:r xml:space="preserve">
        <w:t> </w:t>
      </w:r>
      <w:r>
        <w:t xml:space="preserve">the legality or operation of the district or its governing body.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7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B.  BOARD OF DIRECTORS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8486.051.</w:t>
      </w:r>
      <w:r xml:space="preserve">
        <w:t> </w:t>
      </w:r>
      <w:r xml:space="preserve">
        <w:t> </w:t>
      </w:r>
      <w:r>
        <w:t xml:space="preserve">COMPOSITION OF BOARD.</w:t>
      </w:r>
      <w:r xml:space="preserve">
        <w:t> </w:t>
      </w:r>
      <w:r xml:space="preserve">
        <w:t> </w:t>
      </w:r>
      <w:r>
        <w:t xml:space="preserve">The district is governed by a board of five elected directors.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8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8486.052.</w:t>
      </w:r>
      <w:r xml:space="preserve">
        <w:t> </w:t>
      </w:r>
      <w:r xml:space="preserve">
        <w:t> </w:t>
      </w:r>
      <w:r>
        <w:t xml:space="preserve">BOARD VACANCY.  (a)</w:t>
      </w:r>
      <w:r xml:space="preserve">
        <w:t> </w:t>
      </w:r>
      <w:r xml:space="preserve">
        <w:t> </w:t>
      </w:r>
      <w:r>
        <w:t xml:space="preserve">Except as provided by Subsection (b), a vacancy in the office of director shall be filled in the manner provided by Section </w:t>
      </w:r>
      <w:r>
        <w:t xml:space="preserve">49.105</w:t>
      </w:r>
      <w:r>
        <w:t xml:space="preserve">, Water Code.</w:t>
      </w:r>
    </w:p>
    <w:p w:rsidR="003F3435" w:rsidRDefault="0032493E">
      <w:pPr>
        <w:spacing w:line="480" w:lineRule="auto"/>
        <w:ind w:firstLine="720"/>
        <w:jc w:val="both"/>
      </w:pPr>
      <w:r>
        <w:t xml:space="preserve">(b)</w:t>
      </w:r>
      <w:r xml:space="preserve">
        <w:t> </w:t>
      </w:r>
      <w:r xml:space="preserve">
        <w:t> </w:t>
      </w:r>
      <w:r>
        <w:t xml:space="preserve">The Texas Commission on Environmental Quality shall appoint directors to fill all of the vacancies on the board whenever the number of qualified directors is fewer than three.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19">
        <w:r>
          <w:rPr>
            <w:rStyle w:val="Hyperlink"/>
          </w:rPr>
          <w:t>1162</w:t>
        </w:r>
      </w:hyperlink>
      <w:r>
        <w:t xml:space="preserve">), Sec. 1.04, eff. April 1, 2017.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jc w:val="center"/>
      </w:pPr>
      <w:r>
        <w:t xml:space="preserve">SUBCHAPTER C.  POWERS AND DUTIES</w:t>
      </w:r>
    </w:p>
    <w:p w:rsidR="003F3435" w:rsidRDefault="0032493E">
      <w:pPr>
        <w:spacing w:line="480" w:lineRule="auto"/>
        <w:jc w:val="both"/>
      </w:pPr>
    </w:p>
    <w:p w:rsidR="003F3435" w:rsidRDefault="0032493E">
      <w:pPr>
        <w:spacing w:line="480" w:lineRule="auto"/>
        <w:ind w:firstLine="720"/>
        <w:jc w:val="both"/>
      </w:pPr>
      <w:r>
        <w:t xml:space="preserve">Sec. 8486.101.</w:t>
      </w:r>
      <w:r xml:space="preserve">
        <w:t> </w:t>
      </w:r>
      <w:r xml:space="preserve">
        <w:t> </w:t>
      </w:r>
      <w:r>
        <w:t xml:space="preserve">MUNICIPAL UTILITY DISTRICT POWERS AND DUTIES.</w:t>
      </w:r>
      <w:r xml:space="preserve">
        <w:t> </w:t>
      </w:r>
      <w:r xml:space="preserve">
        <w:t> </w:t>
      </w:r>
      <w:r>
        <w:t xml:space="preserve">The district has the rights, powers, privileges, duties, and functions provided by general law applicable to a municipal utility district created under Section </w:t>
      </w:r>
      <w:r>
        <w:t xml:space="preserve">59</w:t>
      </w:r>
      <w:r>
        <w:t xml:space="preserve">, Article XVI, Texas Constitution, including Chapters </w:t>
      </w:r>
      <w:r>
        <w:t xml:space="preserve">49</w:t>
      </w:r>
      <w:r>
        <w:t xml:space="preserve">, </w:t>
      </w:r>
      <w:r>
        <w:t xml:space="preserve">50</w:t>
      </w:r>
      <w:r>
        <w:t xml:space="preserve">, and </w:t>
      </w:r>
      <w:r>
        <w:t xml:space="preserve">54</w:t>
      </w:r>
      <w:r>
        <w:t xml:space="preserve">, Water Code.</w:t>
      </w:r>
    </w:p>
    <w:p w:rsidR="003F3435" w:rsidRDefault="0032493E">
      <w:pPr>
        <w:spacing w:line="480" w:lineRule="auto"/>
        <w:jc w:val="both"/>
      </w:pPr>
      <w:r>
        <w:t xml:space="preserve">Added by Acts 2015, 84th Leg., R.S., Ch. 855 (S.B. </w:t>
      </w:r>
      <w:hyperlink w:docLocation="table" r:id="rId20">
        <w:r>
          <w:rPr>
            <w:rStyle w:val="Hyperlink"/>
          </w:rPr>
          <w:t>1162</w:t>
        </w:r>
      </w:hyperlink>
      <w:r>
        <w:t xml:space="preserve">), Sec. 1.04, eff. April 1, 2017.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Relationship Type="http://schemas.openxmlformats.org/officeDocument/2006/relationships/hyperlink" Target="http://capitol.texas.gov/tlodocs/84R/billtext/html/SB01162F.HTM" TargetMode="External" Id="rId14" /><Relationship Type="http://schemas.openxmlformats.org/officeDocument/2006/relationships/hyperlink" Target="http://capitol.texas.gov/tlodocs/84R/billtext/html/SB01162F.HTM" TargetMode="External" Id="rId15" /><Relationship Type="http://schemas.openxmlformats.org/officeDocument/2006/relationships/hyperlink" Target="http://capitol.texas.gov/tlodocs/84R/billtext/html/SB01162F.HTM" TargetMode="External" Id="rId16" /><Relationship Type="http://schemas.openxmlformats.org/officeDocument/2006/relationships/hyperlink" Target="http://capitol.texas.gov/tlodocs/84R/billtext/html/SB01162F.HTM" TargetMode="External" Id="rId17" /><Relationship Type="http://schemas.openxmlformats.org/officeDocument/2006/relationships/hyperlink" Target="http://capitol.texas.gov/tlodocs/84R/billtext/html/SB01162F.HTM" TargetMode="External" Id="rId18" /><Relationship Type="http://schemas.openxmlformats.org/officeDocument/2006/relationships/hyperlink" Target="http://capitol.texas.gov/tlodocs/84R/billtext/html/SB01162F.HTM" TargetMode="External" Id="rId19" /><Relationship Type="http://schemas.openxmlformats.org/officeDocument/2006/relationships/hyperlink" Target="http://capitol.texas.gov/tlodocs/84R/billtext/html/SB01162F.HTM" TargetMode="External" Id="rId2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