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8825.  BLUEBONNET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8825.001.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Bluebonnet Groundwater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8825.002.</w:t>
      </w:r>
      <w:r xml:space="preserve">
        <w:t> </w:t>
      </w:r>
      <w:r xml:space="preserve">
        <w:t> </w:t>
      </w:r>
      <w:r>
        <w:t xml:space="preserve">NATURE OF DISTRICT.  (a)  The district is a groundwater conservation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purpose of this chapter is to create a locally controlled district to:</w:t>
      </w:r>
    </w:p>
    <w:p w:rsidR="003F3435" w:rsidRDefault="0032493E">
      <w:pPr>
        <w:spacing w:line="480" w:lineRule="auto"/>
        <w:ind w:firstLine="1440"/>
        <w:jc w:val="both"/>
      </w:pPr>
      <w:r>
        <w:t xml:space="preserve">(1)</w:t>
      </w:r>
      <w:r xml:space="preserve">
        <w:t> </w:t>
      </w:r>
      <w:r xml:space="preserve">
        <w:t> </w:t>
      </w:r>
      <w:r>
        <w:t xml:space="preserve">protect and recharge groundwater;</w:t>
      </w:r>
    </w:p>
    <w:p w:rsidR="003F3435" w:rsidRDefault="0032493E">
      <w:pPr>
        <w:spacing w:line="480" w:lineRule="auto"/>
        <w:ind w:firstLine="1440"/>
        <w:jc w:val="both"/>
      </w:pPr>
      <w:r>
        <w:t xml:space="preserve">(2)</w:t>
      </w:r>
      <w:r xml:space="preserve">
        <w:t> </w:t>
      </w:r>
      <w:r xml:space="preserve">
        <w:t> </w:t>
      </w:r>
      <w:r>
        <w:t xml:space="preserve">prevent pollution or waste of groundwater;</w:t>
      </w:r>
    </w:p>
    <w:p w:rsidR="003F3435" w:rsidRDefault="0032493E">
      <w:pPr>
        <w:spacing w:line="480" w:lineRule="auto"/>
        <w:ind w:firstLine="1440"/>
        <w:jc w:val="both"/>
      </w:pPr>
      <w:r>
        <w:t xml:space="preserve">(3)</w:t>
      </w:r>
      <w:r xml:space="preserve">
        <w:t> </w:t>
      </w:r>
      <w:r xml:space="preserve">
        <w:t> </w:t>
      </w:r>
      <w:r>
        <w:t xml:space="preserve">control subsidence caused by withdrawal of water from the groundwater reservoirs in the area; and</w:t>
      </w:r>
    </w:p>
    <w:p w:rsidR="003F3435" w:rsidRDefault="0032493E">
      <w:pPr>
        <w:spacing w:line="480" w:lineRule="auto"/>
        <w:ind w:firstLine="1440"/>
        <w:jc w:val="both"/>
      </w:pPr>
      <w:r>
        <w:t xml:space="preserve">(4)</w:t>
      </w:r>
      <w:r xml:space="preserve">
        <w:t> </w:t>
      </w:r>
      <w:r xml:space="preserve">
        <w:t> </w:t>
      </w:r>
      <w:r>
        <w:t xml:space="preserve">regulate the transport of water out of the district.</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8825.003.</w:t>
      </w:r>
      <w:r xml:space="preserve">
        <w:t> </w:t>
      </w:r>
      <w:r xml:space="preserve">
        <w:t> </w:t>
      </w:r>
      <w:r>
        <w:t xml:space="preserve">FINDINGS OF PUBLIC USE AND BENEFIT.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8825.004.</w:t>
      </w:r>
      <w:r xml:space="preserve">
        <w:t> </w:t>
      </w:r>
      <w:r xml:space="preserve">
        <w:t> </w:t>
      </w:r>
      <w:r>
        <w:t xml:space="preserve">DISTRICT TERRITORY.  The district's boundaries are coextensive with the boundaries of Austin, Grimes, Walker, and Waller Counties,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8825.051.</w:t>
      </w:r>
      <w:r xml:space="preserve">
        <w:t> </w:t>
      </w:r>
      <w:r xml:space="preserve">
        <w:t> </w:t>
      </w:r>
      <w:r>
        <w:t xml:space="preserve">COMPOSITION OF BOARD.  The district is governed by a board of not fewer than 8 or more than 20 directors appointed as provided by Section </w:t>
      </w:r>
      <w:r>
        <w:t xml:space="preserve">8825.053</w:t>
      </w:r>
      <w:r>
        <w:t xml:space="preserve">.</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8825.052.</w:t>
      </w:r>
      <w:r xml:space="preserve">
        <w:t> </w:t>
      </w:r>
      <w:r xml:space="preserve">
        <w:t> </w:t>
      </w:r>
      <w:r>
        <w:t xml:space="preserve">TERMS.  (a)  Directors serve staggered four-year terms.</w:t>
      </w:r>
    </w:p>
    <w:p w:rsidR="003F3435" w:rsidRDefault="0032493E">
      <w:pPr>
        <w:spacing w:line="480" w:lineRule="auto"/>
        <w:ind w:firstLine="720"/>
        <w:jc w:val="both"/>
      </w:pPr>
      <w:r>
        <w:t xml:space="preserve">(b)</w:t>
      </w:r>
      <w:r xml:space="preserve">
        <w:t> </w:t>
      </w:r>
      <w:r xml:space="preserve">
        <w:t> </w:t>
      </w:r>
      <w:r>
        <w:t xml:space="preserve">A director may serve consecutive terms.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8825.053.</w:t>
      </w:r>
      <w:r xml:space="preserve">
        <w:t> </w:t>
      </w:r>
      <w:r xml:space="preserve">
        <w:t> </w:t>
      </w:r>
      <w:r>
        <w:t xml:space="preserve">APPOINTMENT OF DIRECTORS.  (a)  The commissioners courts of the counties in the district, if the district has two to five counties, shall each appoint four directors, of whom:</w:t>
      </w:r>
    </w:p>
    <w:p w:rsidR="003F3435" w:rsidRDefault="0032493E">
      <w:pPr>
        <w:spacing w:line="480" w:lineRule="auto"/>
        <w:ind w:firstLine="1440"/>
        <w:jc w:val="both"/>
      </w:pPr>
      <w:r>
        <w:t xml:space="preserve">(1)</w:t>
      </w:r>
      <w:r xml:space="preserve">
        <w:t> </w:t>
      </w:r>
      <w:r xml:space="preserve">
        <w:t> </w:t>
      </w:r>
      <w:r>
        <w:t xml:space="preserve">one must represent municipal interests;</w:t>
      </w:r>
    </w:p>
    <w:p w:rsidR="003F3435" w:rsidRDefault="0032493E">
      <w:pPr>
        <w:spacing w:line="480" w:lineRule="auto"/>
        <w:ind w:firstLine="1440"/>
        <w:jc w:val="both"/>
      </w:pPr>
      <w:r>
        <w:t xml:space="preserve">(2)</w:t>
      </w:r>
      <w:r xml:space="preserve">
        <w:t> </w:t>
      </w:r>
      <w:r xml:space="preserve">
        <w:t> </w:t>
      </w:r>
      <w:r>
        <w:t xml:space="preserve">one must represent agricultural interests;</w:t>
      </w:r>
    </w:p>
    <w:p w:rsidR="003F3435" w:rsidRDefault="0032493E">
      <w:pPr>
        <w:spacing w:line="480" w:lineRule="auto"/>
        <w:ind w:firstLine="1440"/>
        <w:jc w:val="both"/>
      </w:pPr>
      <w:r>
        <w:t xml:space="preserve">(3)</w:t>
      </w:r>
      <w:r xml:space="preserve">
        <w:t> </w:t>
      </w:r>
      <w:r xml:space="preserve">
        <w:t> </w:t>
      </w:r>
      <w:r>
        <w:t xml:space="preserve">one must represent industrial interests; and</w:t>
      </w:r>
    </w:p>
    <w:p w:rsidR="003F3435" w:rsidRDefault="0032493E">
      <w:pPr>
        <w:spacing w:line="480" w:lineRule="auto"/>
        <w:ind w:firstLine="1440"/>
        <w:jc w:val="both"/>
      </w:pPr>
      <w:r>
        <w:t xml:space="preserve">(4)</w:t>
      </w:r>
      <w:r xml:space="preserve">
        <w:t> </w:t>
      </w:r>
      <w:r xml:space="preserve">
        <w:t> </w:t>
      </w:r>
      <w:r>
        <w:t xml:space="preserve">one must represent rural water suppliers' interests.</w:t>
      </w:r>
    </w:p>
    <w:p w:rsidR="003F3435" w:rsidRDefault="0032493E">
      <w:pPr>
        <w:spacing w:line="480" w:lineRule="auto"/>
        <w:ind w:firstLine="720"/>
        <w:jc w:val="both"/>
      </w:pPr>
      <w:r>
        <w:t xml:space="preserve">(b)</w:t>
      </w:r>
      <w:r xml:space="preserve">
        <w:t> </w:t>
      </w:r>
      <w:r xml:space="preserve">
        <w:t> </w:t>
      </w:r>
      <w:r>
        <w:t xml:space="preserve">If the district consists of one county, the commissioners court of that county shall appoint eight directors, of whom:</w:t>
      </w:r>
    </w:p>
    <w:p w:rsidR="003F3435" w:rsidRDefault="0032493E">
      <w:pPr>
        <w:spacing w:line="480" w:lineRule="auto"/>
        <w:ind w:firstLine="1440"/>
        <w:jc w:val="both"/>
      </w:pPr>
      <w:r>
        <w:t xml:space="preserve">(1)</w:t>
      </w:r>
      <w:r xml:space="preserve">
        <w:t> </w:t>
      </w:r>
      <w:r xml:space="preserve">
        <w:t> </w:t>
      </w:r>
      <w:r>
        <w:t xml:space="preserve">two must represent municipal interests;</w:t>
      </w:r>
    </w:p>
    <w:p w:rsidR="003F3435" w:rsidRDefault="0032493E">
      <w:pPr>
        <w:spacing w:line="480" w:lineRule="auto"/>
        <w:ind w:firstLine="1440"/>
        <w:jc w:val="both"/>
      </w:pPr>
      <w:r>
        <w:t xml:space="preserve">(2)</w:t>
      </w:r>
      <w:r xml:space="preserve">
        <w:t> </w:t>
      </w:r>
      <w:r xml:space="preserve">
        <w:t> </w:t>
      </w:r>
      <w:r>
        <w:t xml:space="preserve">two must represent agricultural interests;</w:t>
      </w:r>
    </w:p>
    <w:p w:rsidR="003F3435" w:rsidRDefault="0032493E">
      <w:pPr>
        <w:spacing w:line="480" w:lineRule="auto"/>
        <w:ind w:firstLine="1440"/>
        <w:jc w:val="both"/>
      </w:pPr>
      <w:r>
        <w:t xml:space="preserve">(3)</w:t>
      </w:r>
      <w:r xml:space="preserve">
        <w:t> </w:t>
      </w:r>
      <w:r xml:space="preserve">
        <w:t> </w:t>
      </w:r>
      <w:r>
        <w:t xml:space="preserve">two must represent industrial interests; and</w:t>
      </w:r>
    </w:p>
    <w:p w:rsidR="003F3435" w:rsidRDefault="0032493E">
      <w:pPr>
        <w:spacing w:line="480" w:lineRule="auto"/>
        <w:ind w:firstLine="1440"/>
        <w:jc w:val="both"/>
      </w:pPr>
      <w:r>
        <w:t xml:space="preserve">(4)</w:t>
      </w:r>
      <w:r xml:space="preserve">
        <w:t> </w:t>
      </w:r>
      <w:r xml:space="preserve">
        <w:t> </w:t>
      </w:r>
      <w:r>
        <w:t xml:space="preserve">two must represent rural water suppliers' interests.</w:t>
      </w:r>
    </w:p>
    <w:p w:rsidR="003F3435" w:rsidRDefault="0032493E">
      <w:pPr>
        <w:spacing w:line="480" w:lineRule="auto"/>
        <w:ind w:firstLine="720"/>
        <w:jc w:val="both"/>
      </w:pPr>
      <w:r>
        <w:t xml:space="preserve">(c)</w:t>
      </w:r>
      <w:r xml:space="preserve">
        <w:t> </w:t>
      </w:r>
      <w:r xml:space="preserve">
        <w:t> </w:t>
      </w:r>
      <w:r>
        <w:t xml:space="preserve">Every two years after the date on which all initial directors qualified as required by Section </w:t>
      </w:r>
      <w:r>
        <w:t xml:space="preserve">36.055</w:t>
      </w:r>
      <w:r>
        <w:t xml:space="preserve">, Water Code, the appropriate commissioners courts shall each appoint the appropriate number of directors.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8825.054.</w:t>
      </w:r>
      <w:r xml:space="preserve">
        <w:t> </w:t>
      </w:r>
      <w:r xml:space="preserve">
        <w:t> </w:t>
      </w:r>
      <w:r>
        <w:t xml:space="preserve">BOARD VACANCY.  (a)  If there is a vacancy on the board, the commissioners court that appointed the director who vacated the office shall appoint a director to serve the remainder of the term.</w:t>
      </w:r>
    </w:p>
    <w:p w:rsidR="003F3435" w:rsidRDefault="0032493E">
      <w:pPr>
        <w:spacing w:line="480" w:lineRule="auto"/>
        <w:ind w:firstLine="720"/>
        <w:jc w:val="both"/>
      </w:pPr>
      <w:r>
        <w:t xml:space="preserve">(b)</w:t>
      </w:r>
      <w:r xml:space="preserve">
        <w:t> </w:t>
      </w:r>
      <w:r xml:space="preserve">
        <w:t> </w:t>
      </w:r>
      <w:r>
        <w:t xml:space="preserve">In making the appointment, the commissioners court shall appoint a director to represent the interest of the director who vacated the office.</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8825.055.</w:t>
      </w:r>
      <w:r xml:space="preserve">
        <w:t> </w:t>
      </w:r>
      <w:r xml:space="preserve">
        <w:t> </w:t>
      </w:r>
      <w:r>
        <w:t xml:space="preserve">COMPENSATION; EXPENSES.  (a)  A director is not entitled to receive compensation for serving as a director.</w:t>
      </w:r>
    </w:p>
    <w:p w:rsidR="003F3435" w:rsidRDefault="0032493E">
      <w:pPr>
        <w:spacing w:line="480" w:lineRule="auto"/>
        <w:ind w:firstLine="720"/>
        <w:jc w:val="both"/>
      </w:pPr>
      <w:r>
        <w:t xml:space="preserve">(b)</w:t>
      </w:r>
      <w:r xml:space="preserve">
        <w:t> </w:t>
      </w:r>
      <w:r xml:space="preserve">
        <w:t> </w:t>
      </w:r>
      <w:r>
        <w:t xml:space="preserve">A director may be reimbursed for actual reasonable expenses incurred in discharging official duties.</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8825.056.</w:t>
      </w:r>
      <w:r xml:space="preserve">
        <w:t> </w:t>
      </w:r>
      <w:r xml:space="preserve">
        <w:t> </w:t>
      </w:r>
      <w:r>
        <w:t xml:space="preserve">VOTE REQUIRED FOR BOARD ACTION.  A majority vote of a quorum of the board is required for board action.</w:t>
      </w:r>
      <w:r xml:space="preserve">
        <w:t> </w:t>
      </w:r>
      <w:r xml:space="preserve">
        <w:t> </w:t>
      </w:r>
      <w:r>
        <w:t xml:space="preserve">If there is a tie vote, the proposed action fails.</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8825.101.</w:t>
      </w:r>
      <w:r xml:space="preserve">
        <w:t> </w:t>
      </w:r>
      <w:r xml:space="preserve">
        <w:t> </w:t>
      </w:r>
      <w:r>
        <w:t xml:space="preserve">GROUNDWATER CONSERVATION DISTRICT POWERS AND DUTIES.  Except as otherwise provided by this chapter,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8825.102.</w:t>
      </w:r>
      <w:r xml:space="preserve">
        <w:t> </w:t>
      </w:r>
      <w:r xml:space="preserve">
        <w:t> </w:t>
      </w:r>
      <w:r>
        <w:t xml:space="preserve">LIMITATIONS ON DISTRICT POWERS.  The district does not have the authority granted by:</w:t>
      </w:r>
    </w:p>
    <w:p w:rsidR="003F3435" w:rsidRDefault="0032493E">
      <w:pPr>
        <w:spacing w:line="480" w:lineRule="auto"/>
        <w:ind w:firstLine="1440"/>
        <w:jc w:val="both"/>
      </w:pPr>
      <w:r>
        <w:t xml:space="preserve">(1)</w:t>
      </w:r>
      <w:r xml:space="preserve">
        <w:t> </w:t>
      </w:r>
      <w:r xml:space="preserve">
        <w:t> </w:t>
      </w:r>
      <w:r>
        <w:t xml:space="preserve">Section </w:t>
      </w:r>
      <w:r>
        <w:t xml:space="preserve">36.105</w:t>
      </w:r>
      <w:r>
        <w:t xml:space="preserve">, Water Code, relating to eminent domain; and</w:t>
      </w:r>
    </w:p>
    <w:p w:rsidR="003F3435" w:rsidRDefault="0032493E">
      <w:pPr>
        <w:spacing w:line="480" w:lineRule="auto"/>
        <w:ind w:firstLine="1440"/>
        <w:jc w:val="both"/>
      </w:pPr>
      <w:r>
        <w:t xml:space="preserve">(2)</w:t>
      </w:r>
      <w:r xml:space="preserve">
        <w:t> </w:t>
      </w:r>
      <w:r xml:space="preserve">
        <w:t> </w:t>
      </w:r>
      <w:r>
        <w:t xml:space="preserve">Sections </w:t>
      </w:r>
      <w:r>
        <w:t xml:space="preserve">36.020</w:t>
      </w:r>
      <w:r>
        <w:t xml:space="preserve"> and 36.201-36.204, Water Code, relating to taxes.</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8825.103.</w:t>
      </w:r>
      <w:r xml:space="preserve">
        <w:t> </w:t>
      </w:r>
      <w:r xml:space="preserve">
        <w:t> </w:t>
      </w:r>
      <w:r>
        <w:t xml:space="preserve">REGISTRATION, EQUIPMENT, AND MAINTENANCE OF EXEMPTED WELLS; APPLICABILITY OF FEES.  (a)  A well exempted under Section </w:t>
      </w:r>
      <w:r>
        <w:t xml:space="preserve">36.117</w:t>
      </w:r>
      <w:r>
        <w:t xml:space="preserve">(a) or (b), Water Code, may be:</w:t>
      </w:r>
    </w:p>
    <w:p w:rsidR="003F3435" w:rsidRDefault="0032493E">
      <w:pPr>
        <w:spacing w:line="480" w:lineRule="auto"/>
        <w:ind w:firstLine="1440"/>
        <w:jc w:val="both"/>
      </w:pPr>
      <w:r>
        <w:t xml:space="preserve">(1)</w:t>
      </w:r>
      <w:r xml:space="preserve">
        <w:t> </w:t>
      </w:r>
      <w:r xml:space="preserve">
        <w:t> </w:t>
      </w:r>
      <w:r>
        <w:t xml:space="preserve">registered in accordance with rules adopted by the district; and</w:t>
      </w:r>
    </w:p>
    <w:p w:rsidR="003F3435" w:rsidRDefault="0032493E">
      <w:pPr>
        <w:spacing w:line="480" w:lineRule="auto"/>
        <w:ind w:firstLine="1440"/>
        <w:jc w:val="both"/>
      </w:pPr>
      <w:r>
        <w:t xml:space="preserve">(2)</w:t>
      </w:r>
      <w:r xml:space="preserve">
        <w:t> </w:t>
      </w:r>
      <w:r xml:space="preserve">
        <w:t> </w:t>
      </w:r>
      <w:r>
        <w:t xml:space="preserve">equipped and maintained in accordance with Section </w:t>
      </w:r>
      <w:r>
        <w:t xml:space="preserve">36.117</w:t>
      </w:r>
      <w:r>
        <w:t xml:space="preserve">(h)(2), Water Code.</w:t>
      </w:r>
    </w:p>
    <w:p w:rsidR="003F3435" w:rsidRDefault="0032493E">
      <w:pPr>
        <w:spacing w:line="480" w:lineRule="auto"/>
        <w:ind w:firstLine="720"/>
        <w:jc w:val="both"/>
      </w:pPr>
      <w:r>
        <w:t xml:space="preserve">(b)</w:t>
      </w:r>
      <w:r xml:space="preserve">
        <w:t> </w:t>
      </w:r>
      <w:r xml:space="preserve">
        <w:t> </w:t>
      </w:r>
      <w:r>
        <w:t xml:space="preserve">The district may require the driller of a well exempted as provided by Subsection (a) to file the drilling log with the district.</w:t>
      </w:r>
    </w:p>
    <w:p w:rsidR="003F3435" w:rsidRDefault="0032493E">
      <w:pPr>
        <w:spacing w:line="480" w:lineRule="auto"/>
        <w:ind w:firstLine="720"/>
        <w:jc w:val="both"/>
      </w:pPr>
      <w:r>
        <w:t xml:space="preserve">(c)</w:t>
      </w:r>
      <w:r xml:space="preserve">
        <w:t> </w:t>
      </w:r>
      <w:r xml:space="preserve">
        <w:t> </w:t>
      </w:r>
      <w:r>
        <w:t xml:space="preserve">Groundwater withdrawn from an exempted well and subsequently transported outside the boundaries of the district is subject to all applicable production and export fees imposed under Sections </w:t>
      </w:r>
      <w:r>
        <w:t xml:space="preserve">8825.105</w:t>
      </w:r>
      <w:r>
        <w:t xml:space="preserve"> and </w:t>
      </w:r>
      <w:r>
        <w:t xml:space="preserve">8825.106</w:t>
      </w:r>
      <w:r>
        <w:t xml:space="preserve">.</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8825.104.</w:t>
      </w:r>
      <w:r xml:space="preserve">
        <w:t> </w:t>
      </w:r>
      <w:r xml:space="preserve">
        <w:t> </w:t>
      </w:r>
      <w:r>
        <w:t xml:space="preserve">CERTAIN PERMIT DENIALS PROHIBITED.  The district may not deny the owner of a tract of land, or the owner's lessee, who does not have a well equipped to produce more than 25,000 gallons each day on the tract, either a permit to drill a well on the tract or the privilege to produce groundwater from the tract, subject to any rules of the district.</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8825.105.</w:t>
      </w:r>
      <w:r xml:space="preserve">
        <w:t> </w:t>
      </w:r>
      <w:r xml:space="preserve">
        <w:t> </w:t>
      </w:r>
      <w:r>
        <w:t xml:space="preserve">PERMIT FEES.  (a)  The board by rule may impose a reasonable fee on each well that is not exempt from regulation by the district and for which a permit is issued by the district.</w:t>
      </w:r>
    </w:p>
    <w:p w:rsidR="003F3435" w:rsidRDefault="0032493E">
      <w:pPr>
        <w:spacing w:line="480" w:lineRule="auto"/>
        <w:ind w:firstLine="720"/>
        <w:jc w:val="both"/>
      </w:pPr>
      <w:r>
        <w:t xml:space="preserve">(b)</w:t>
      </w:r>
      <w:r xml:space="preserve">
        <w:t> </w:t>
      </w:r>
      <w:r xml:space="preserve">
        <w:t> </w:t>
      </w:r>
      <w:r>
        <w:t xml:space="preserve">The fee may be based on:</w:t>
      </w:r>
    </w:p>
    <w:p w:rsidR="003F3435" w:rsidRDefault="0032493E">
      <w:pPr>
        <w:spacing w:line="480" w:lineRule="auto"/>
        <w:ind w:firstLine="1440"/>
        <w:jc w:val="both"/>
      </w:pPr>
      <w:r>
        <w:t xml:space="preserve">(1)</w:t>
      </w:r>
      <w:r xml:space="preserve">
        <w:t> </w:t>
      </w:r>
      <w:r xml:space="preserve">
        <w:t> </w:t>
      </w:r>
      <w:r>
        <w:t xml:space="preserve">the size of column pipe used by the well; or</w:t>
      </w:r>
    </w:p>
    <w:p w:rsidR="003F3435" w:rsidRDefault="0032493E">
      <w:pPr>
        <w:spacing w:line="480" w:lineRule="auto"/>
        <w:ind w:firstLine="1440"/>
        <w:jc w:val="both"/>
      </w:pPr>
      <w:r>
        <w:t xml:space="preserve">(2)</w:t>
      </w:r>
      <w:r xml:space="preserve">
        <w:t> </w:t>
      </w:r>
      <w:r xml:space="preserve">
        <w:t> </w:t>
      </w:r>
      <w:r>
        <w:t xml:space="preserve">the actual, authorized, or anticipated amount of water to be withdrawn from the well.</w:t>
      </w:r>
    </w:p>
    <w:p w:rsidR="003F3435" w:rsidRDefault="0032493E">
      <w:pPr>
        <w:spacing w:line="480" w:lineRule="auto"/>
        <w:ind w:firstLine="720"/>
        <w:jc w:val="both"/>
      </w:pPr>
      <w:r>
        <w:t xml:space="preserve">(c)</w:t>
      </w:r>
      <w:r xml:space="preserve">
        <w:t> </w:t>
      </w:r>
      <w:r xml:space="preserve">
        <w:t> </w:t>
      </w:r>
      <w:r>
        <w:t xml:space="preserve">The fee may not exceed:</w:t>
      </w:r>
    </w:p>
    <w:p w:rsidR="003F3435" w:rsidRDefault="0032493E">
      <w:pPr>
        <w:spacing w:line="480" w:lineRule="auto"/>
        <w:ind w:firstLine="1440"/>
        <w:jc w:val="both"/>
      </w:pPr>
      <w:r>
        <w:t xml:space="preserve">(1)</w:t>
      </w:r>
      <w:r xml:space="preserve">
        <w:t> </w:t>
      </w:r>
      <w:r xml:space="preserve">
        <w:t> </w:t>
      </w:r>
      <w:r>
        <w:t xml:space="preserve">$1 for each acre-foot payable annually for water used for agricultural use; or</w:t>
      </w:r>
    </w:p>
    <w:p w:rsidR="003F3435" w:rsidRDefault="0032493E">
      <w:pPr>
        <w:spacing w:line="480" w:lineRule="auto"/>
        <w:ind w:firstLine="1440"/>
        <w:jc w:val="both"/>
      </w:pPr>
      <w:r>
        <w:t xml:space="preserve">(2)</w:t>
      </w:r>
      <w:r xml:space="preserve">
        <w:t> </w:t>
      </w:r>
      <w:r xml:space="preserve">
        <w:t> </w:t>
      </w:r>
      <w:r>
        <w:t xml:space="preserve">17 cents for each thousand gallons for water used for any other purpose.</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8825.106.</w:t>
      </w:r>
      <w:r xml:space="preserve">
        <w:t> </w:t>
      </w:r>
      <w:r xml:space="preserve">
        <w:t> </w:t>
      </w:r>
      <w:r>
        <w:t xml:space="preserve">ADDITIONAL FEE; SURCHARGE.  In addition to a fee imposed under Section </w:t>
      </w:r>
      <w:r>
        <w:t xml:space="preserve">8825.105</w:t>
      </w:r>
      <w:r>
        <w:t xml:space="preserve">, the district may impose a reasonable fee or surcharge for an export fee using one of the following methods:</w:t>
      </w:r>
    </w:p>
    <w:p w:rsidR="003F3435" w:rsidRDefault="0032493E">
      <w:pPr>
        <w:spacing w:line="480" w:lineRule="auto"/>
        <w:ind w:firstLine="1440"/>
        <w:jc w:val="both"/>
      </w:pPr>
      <w:r>
        <w:t xml:space="preserve">(1)</w:t>
      </w:r>
      <w:r xml:space="preserve">
        <w:t> </w:t>
      </w:r>
      <w:r xml:space="preserve">
        <w:t> </w:t>
      </w:r>
      <w:r>
        <w:t xml:space="preserve">a fee negotiated between the district and the transporter; or</w:t>
      </w:r>
    </w:p>
    <w:p w:rsidR="003F3435" w:rsidRDefault="0032493E">
      <w:pPr>
        <w:spacing w:line="480" w:lineRule="auto"/>
        <w:ind w:firstLine="1440"/>
        <w:jc w:val="both"/>
      </w:pPr>
      <w:r>
        <w:t xml:space="preserve">(2)</w:t>
      </w:r>
      <w:r xml:space="preserve">
        <w:t> </w:t>
      </w:r>
      <w:r xml:space="preserve">
        <w:t> </w:t>
      </w:r>
      <w:r>
        <w:t xml:space="preserve">a combined production and export fee not to exceed 17 cents for each thousand gallons for water used.</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8825.107.</w:t>
      </w:r>
      <w:r xml:space="preserve">
        <w:t> </w:t>
      </w:r>
      <w:r xml:space="preserve">
        <w:t> </w:t>
      </w:r>
      <w:r>
        <w:t xml:space="preserve">ANNUAL ASSESSMENT AND USE OF FEES.  A fee imposed under Section </w:t>
      </w:r>
      <w:r>
        <w:t xml:space="preserve">8825.105</w:t>
      </w:r>
      <w:r>
        <w:t xml:space="preserve"> or </w:t>
      </w:r>
      <w:r>
        <w:t xml:space="preserve">8825.106</w:t>
      </w:r>
      <w:r>
        <w:t xml:space="preserve"> may be:</w:t>
      </w:r>
    </w:p>
    <w:p w:rsidR="003F3435" w:rsidRDefault="0032493E">
      <w:pPr>
        <w:spacing w:line="480" w:lineRule="auto"/>
        <w:ind w:firstLine="1440"/>
        <w:jc w:val="both"/>
      </w:pPr>
      <w:r>
        <w:t xml:space="preserve">(1)</w:t>
      </w:r>
      <w:r xml:space="preserve">
        <w:t> </w:t>
      </w:r>
      <w:r xml:space="preserve">
        <w:t> </w:t>
      </w:r>
      <w:r>
        <w:t xml:space="preserve">assessed annually; and</w:t>
      </w:r>
    </w:p>
    <w:p w:rsidR="003F3435" w:rsidRDefault="0032493E">
      <w:pPr>
        <w:spacing w:line="480" w:lineRule="auto"/>
        <w:ind w:firstLine="1440"/>
        <w:jc w:val="both"/>
      </w:pPr>
      <w:r>
        <w:t xml:space="preserve">(2)</w:t>
      </w:r>
      <w:r xml:space="preserve">
        <w:t> </w:t>
      </w:r>
      <w:r xml:space="preserve">
        <w:t> </w:t>
      </w:r>
      <w:r>
        <w:t xml:space="preserve">used to fund the costs of district operations.</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8825.108.</w:t>
      </w:r>
      <w:r xml:space="preserve">
        <w:t> </w:t>
      </w:r>
      <w:r xml:space="preserve">
        <w:t> </w:t>
      </w:r>
      <w:r>
        <w:t xml:space="preserve">MITIGATION ASSISTANCE.  In addition to the authority granted by Chapter </w:t>
      </w:r>
      <w:r>
        <w:t xml:space="preserve">36</w:t>
      </w:r>
      <w:r>
        <w:t xml:space="preserve">, Water Code, the district may assist in the mediation between landowners regarding the mitigation of a loss of existing groundwater supply of exempt domestic and livestock users due to the groundwater pumping of others.</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8825.109.</w:t>
      </w:r>
      <w:r xml:space="preserve">
        <w:t> </w:t>
      </w:r>
      <w:r xml:space="preserve">
        <w:t> </w:t>
      </w:r>
      <w:r>
        <w:t xml:space="preserve">COORDINATION WITH OTHER ENTITIES.</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coordinate activities with the Central Carrizo-Wilcox Coordinating Council and appoint a nonvoting representative to the Central Carrizo-Wilcox Coordinating Council; and</w:t>
      </w:r>
    </w:p>
    <w:p w:rsidR="003F3435" w:rsidRDefault="0032493E">
      <w:pPr>
        <w:spacing w:line="480" w:lineRule="auto"/>
        <w:ind w:firstLine="1440"/>
        <w:jc w:val="both"/>
      </w:pPr>
      <w:r>
        <w:t xml:space="preserve">(2)</w:t>
      </w:r>
      <w:r xml:space="preserve">
        <w:t> </w:t>
      </w:r>
      <w:r xml:space="preserve">
        <w:t> </w:t>
      </w:r>
      <w:r>
        <w:t xml:space="preserve">coordinate activities with the Harris-Galveston Subsidence District or other groundwater conservation districts to manage portions of the Gulf Coast Aquifer.</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1.05,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33">
        <w:r>
          <w:rPr>
            <w:rStyle w:val="Hyperlink"/>
          </w:rPr>
          <w:t>1093</w:t>
        </w:r>
      </w:hyperlink>
      <w:r>
        <w:t xml:space="preserve">), Sec. 18.015,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3R/billtext/html/SB01093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