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8851. MIDDLE PECOS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Middle Pecos Groundwater Conservation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8851.002.</w:t>
      </w:r>
      <w:r xml:space="preserve">
        <w:t> </w:t>
      </w:r>
      <w:r xml:space="preserve">
        <w:t> </w:t>
      </w:r>
      <w:r>
        <w:t xml:space="preserve">NATURE OF DISTRICT.</w:t>
      </w:r>
      <w:r xml:space="preserve">
        <w:t> </w:t>
      </w:r>
      <w:r xml:space="preserve">
        <w:t> </w:t>
      </w:r>
      <w:r>
        <w:t xml:space="preserve">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8851.004.</w:t>
      </w:r>
      <w:r xml:space="preserve">
        <w:t> </w:t>
      </w:r>
      <w:r xml:space="preserve">
        <w:t> </w:t>
      </w:r>
      <w:r>
        <w:t xml:space="preserve">DISTRICT TERRITORY.</w:t>
      </w:r>
      <w:r xml:space="preserve">
        <w:t> </w:t>
      </w:r>
      <w:r xml:space="preserve">
        <w:t> </w:t>
      </w:r>
      <w:r>
        <w:t xml:space="preserve">The district's boundaries are coextensive with the boundaries of Pecos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8851.051.</w:t>
      </w:r>
      <w:r xml:space="preserve">
        <w:t> </w:t>
      </w:r>
      <w:r xml:space="preserve">
        <w:t> </w:t>
      </w:r>
      <w:r>
        <w:t xml:space="preserve">COMPOSITION OF BOARD; TERMS.  (a)</w:t>
      </w:r>
      <w:r xml:space="preserve">
        <w:t> </w:t>
      </w:r>
      <w:r xml:space="preserve">
        <w:t> </w:t>
      </w:r>
      <w:r>
        <w:t xml:space="preserve">The district is governed by a board of 11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8851.052.</w:t>
      </w:r>
      <w:r xml:space="preserve">
        <w:t> </w:t>
      </w:r>
      <w:r xml:space="preserve">
        <w:t> </w:t>
      </w:r>
      <w:r>
        <w:t xml:space="preserve">ELECTION OF DIRECTORS.  (a)</w:t>
      </w:r>
      <w:r xml:space="preserve">
        <w:t> </w:t>
      </w:r>
      <w:r xml:space="preserve">
        <w:t> </w:t>
      </w:r>
      <w:r>
        <w:t xml:space="preserve">Directors are elected according to the method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Two directors are elected from each county commissioners precinct by the voters of that precinct.</w:t>
      </w:r>
      <w:r xml:space="preserve">
        <w:t> </w:t>
      </w:r>
      <w:r xml:space="preserve">
        <w:t> </w:t>
      </w:r>
      <w:r>
        <w:t xml:space="preserve">One director is elected from Iraan by the voters of that municipality.</w:t>
      </w:r>
      <w:r xml:space="preserve">
        <w:t> </w:t>
      </w:r>
      <w:r xml:space="preserve">
        <w:t> </w:t>
      </w:r>
      <w:r>
        <w:t xml:space="preserve">One director is elected from Fort Stockton by the voters of that municipality.</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or municipality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At the first election after the county commissioners precincts are redrawn under Section </w:t>
      </w:r>
      <w:r>
        <w:t xml:space="preserve">18</w:t>
      </w:r>
      <w:r>
        <w:t xml:space="preserve">, Article V, Texas Constitution, eight new directors are elected to represent the precincts.</w:t>
      </w:r>
      <w:r xml:space="preserve">
        <w:t> </w:t>
      </w:r>
      <w:r xml:space="preserve">
        <w:t> </w:t>
      </w:r>
      <w:r>
        <w:t xml:space="preserve">The directors shall draw lots to determine which four directors serve two-year terms and which four directors serve four-year terms.</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8851.053.</w:t>
      </w:r>
      <w:r xml:space="preserve">
        <w:t> </w:t>
      </w:r>
      <w:r xml:space="preserve">
        <w:t> </w:t>
      </w:r>
      <w:r>
        <w:t xml:space="preserve">ELECTION DATE.</w:t>
      </w:r>
      <w:r xml:space="preserve">
        <w:t> </w:t>
      </w:r>
      <w:r xml:space="preserve">
        <w:t> </w:t>
      </w:r>
      <w:r>
        <w:t xml:space="preserve">On the uniform election date in November of each even-numbered year, the appropriate number of directors shall be elected.</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1.03,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18.017(a), eff. September 1, 2013.</w:t>
      </w:r>
    </w:p>
    <w:p w:rsidR="003F3435" w:rsidRDefault="0032493E">
      <w:pPr>
        <w:spacing w:line="480" w:lineRule="auto"/>
        <w:jc w:val="both"/>
      </w:pPr>
    </w:p>
    <w:p w:rsidR="003F3435" w:rsidRDefault="0032493E">
      <w:pPr>
        <w:spacing w:line="480" w:lineRule="auto"/>
        <w:ind w:firstLine="720"/>
        <w:jc w:val="both"/>
      </w:pPr>
      <w:r>
        <w:t xml:space="preserve">Sec. 8851.054.</w:t>
      </w:r>
      <w:r xml:space="preserve">
        <w:t> </w:t>
      </w:r>
      <w:r xml:space="preserve">
        <w:t> </w:t>
      </w:r>
      <w:r>
        <w:t xml:space="preserve">QUALIFICATIONS FOR OFFICE.  (a)</w:t>
      </w:r>
      <w:r xml:space="preserve">
        <w:t> </w:t>
      </w:r>
      <w:r xml:space="preserve">
        <w:t> </w:t>
      </w:r>
      <w:r>
        <w:t xml:space="preserve">To be qualified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qualified to be a candidate for or to serve as director from a county commissioners precinct, a person must be a registered voter of that precinct.</w:t>
      </w:r>
    </w:p>
    <w:p w:rsidR="003F3435" w:rsidRDefault="0032493E">
      <w:pPr>
        <w:spacing w:line="480" w:lineRule="auto"/>
        <w:ind w:firstLine="720"/>
        <w:jc w:val="both"/>
      </w:pPr>
      <w:r>
        <w:t xml:space="preserve">(c)</w:t>
      </w:r>
      <w:r xml:space="preserve">
        <w:t> </w:t>
      </w:r>
      <w:r xml:space="preserve">
        <w:t> </w:t>
      </w:r>
      <w:r>
        <w:t xml:space="preserve">To be qualified to be a candidate for or to serve as director from a municipality, a person must be a registered voter of that municipality.</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8851.055.</w:t>
      </w:r>
      <w:r xml:space="preserve">
        <w:t> </w:t>
      </w:r>
      <w:r xml:space="preserve">
        <w:t> </w:t>
      </w:r>
      <w:r>
        <w:t xml:space="preserve">BOARD VACANCY.  (a) If there is a vacancy on the board, the remaining directors shall appoint a director to serve the remainder of the term.</w:t>
      </w:r>
    </w:p>
    <w:p w:rsidR="003F3435" w:rsidRDefault="0032493E">
      <w:pPr>
        <w:spacing w:line="480" w:lineRule="auto"/>
        <w:ind w:firstLine="720"/>
        <w:jc w:val="both"/>
      </w:pPr>
      <w:r>
        <w:t xml:space="preserve">(b)</w:t>
      </w:r>
      <w:r xml:space="preserve">
        <w:t> </w:t>
      </w:r>
      <w:r xml:space="preserve">
        <w:t> </w:t>
      </w:r>
      <w:r>
        <w:t xml:space="preserve">If at any time there are fewer than three qualified directors, the Pecos County Commissioners Court shall appoint the necessary number of persons to fill all the vacancies on the board.</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8851.056.</w:t>
      </w:r>
      <w:r xml:space="preserve">
        <w:t> </w:t>
      </w:r>
      <w:r xml:space="preserve">
        <w:t> </w:t>
      </w:r>
      <w:r>
        <w:t xml:space="preserve">COMPENSATION; EXPENSES.</w:t>
      </w:r>
      <w:r xml:space="preserve">
        <w:t> </w:t>
      </w:r>
      <w:r xml:space="preserve">
        <w:t> </w:t>
      </w:r>
      <w:r>
        <w:t xml:space="preserve">A director may not receive a salary or other compensation for service as a director but may be reimbursed for actual expenses of attending meetings at the rate in effect for employees of Pecos County.</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8851.101.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8851.102.</w:t>
      </w:r>
      <w:r xml:space="preserve">
        <w:t> </w:t>
      </w:r>
      <w:r xml:space="preserve">
        <w:t> </w:t>
      </w:r>
      <w:r>
        <w:t xml:space="preserve">POWERS AND DUTIES NOT SUBJECT TO STATE SUPERVISION.</w:t>
      </w:r>
      <w:r xml:space="preserve">
        <w:t> </w:t>
      </w:r>
      <w:r xml:space="preserve">
        <w:t> </w:t>
      </w:r>
      <w:r>
        <w:t xml:space="preserve">The rights, powers, privileges, functions, and duties of the district are not subject to the continuing right of supervision of the state through the Texas Commission on Environmental Quality.</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8851.103.</w:t>
      </w:r>
      <w:r xml:space="preserve">
        <w:t> </w:t>
      </w:r>
      <w:r xml:space="preserve">
        <w:t> </w:t>
      </w:r>
      <w:r>
        <w:t xml:space="preserve">LIMITATION ON RULEMAKING POWER NOT APPLICABLE.</w:t>
      </w:r>
      <w:r xml:space="preserve">
        <w:t> </w:t>
      </w:r>
      <w:r xml:space="preserve">
        <w:t> </w:t>
      </w:r>
      <w:r>
        <w:t xml:space="preserve">Section </w:t>
      </w:r>
      <w:r>
        <w:t xml:space="preserve">36.121</w:t>
      </w:r>
      <w:r>
        <w:t xml:space="preserve">, Water Code, does not apply to the district.</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8851.104.</w:t>
      </w:r>
      <w:r xml:space="preserve">
        <w:t> </w:t>
      </w:r>
      <w:r xml:space="preserve">
        <w:t> </w:t>
      </w:r>
      <w:r>
        <w:t xml:space="preserve">GROUNDWATER FOR USE OUTSIDE DISTRICT.  (a)</w:t>
      </w:r>
      <w:r xml:space="preserve">
        <w:t> </w:t>
      </w:r>
      <w:r xml:space="preserve">
        <w:t> </w:t>
      </w:r>
      <w:r>
        <w:t xml:space="preserve">The district may not impose a rule on the production of groundwater for use outside the district that is in addition to the rules the district imposes on the production of groundwater for use inside the district.</w:t>
      </w:r>
    </w:p>
    <w:p w:rsidR="003F3435" w:rsidRDefault="0032493E">
      <w:pPr>
        <w:spacing w:line="480" w:lineRule="auto"/>
        <w:ind w:firstLine="720"/>
        <w:jc w:val="both"/>
      </w:pPr>
      <w:r>
        <w:t xml:space="preserve">(b)</w:t>
      </w:r>
      <w:r xml:space="preserve">
        <w:t> </w:t>
      </w:r>
      <w:r xml:space="preserve">
        <w:t> </w:t>
      </w:r>
      <w:r>
        <w:t xml:space="preserve">In addition to other fees assessed by the district, the district may assess a fee on groundwater transferred out of the district in an amount not to exceed 10 percent of the amount of the fee assessed for the production of water for use in the district.</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1.03,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