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9029.  CLEAR LAKE CITY WATER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Clear Lake City Water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9029.002.</w:t>
      </w:r>
      <w:r xml:space="preserve">
        <w:t> </w:t>
      </w:r>
      <w:r xml:space="preserve">
        <w:t> </w:t>
      </w:r>
      <w:r>
        <w:t xml:space="preserve">NATURE OF AUTHORITY.</w:t>
      </w:r>
      <w:r xml:space="preserve">
        <w:t> </w:t>
      </w:r>
      <w:r xml:space="preserve">
        <w:t> </w:t>
      </w:r>
      <w:r>
        <w:t xml:space="preserve">The authority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9029.003.</w:t>
      </w:r>
      <w:r xml:space="preserve">
        <w:t> </w:t>
      </w:r>
      <w:r xml:space="preserve">
        <w:t> </w:t>
      </w:r>
      <w:r>
        <w:t xml:space="preserve">LEGISLATIVE DECLARATION AND FINDINGS.  (a)</w:t>
      </w:r>
      <w:r xml:space="preserve">
        <w:t> </w:t>
      </w:r>
      <w:r xml:space="preserve">
        <w:t> </w:t>
      </w:r>
      <w:r>
        <w:t xml:space="preserve">The legislature declares that:</w:t>
      </w:r>
    </w:p>
    <w:p w:rsidR="003F3435" w:rsidRDefault="0032493E">
      <w:pPr>
        <w:spacing w:line="480" w:lineRule="auto"/>
        <w:ind w:firstLine="1440"/>
        <w:jc w:val="both"/>
      </w:pPr>
      <w:r>
        <w:t xml:space="preserve">(1)</w:t>
      </w:r>
      <w:r xml:space="preserve">
        <w:t> </w:t>
      </w:r>
      <w:r xml:space="preserve">
        <w:t> </w:t>
      </w:r>
      <w:r>
        <w:t xml:space="preserve">the creation of the authority is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this chapter addresses a subject in which the state and general public are interested.</w:t>
      </w:r>
    </w:p>
    <w:p w:rsidR="003F3435" w:rsidRDefault="0032493E">
      <w:pPr>
        <w:spacing w:line="480" w:lineRule="auto"/>
        <w:ind w:firstLine="720"/>
        <w:jc w:val="both"/>
      </w:pPr>
      <w:r>
        <w:t xml:space="preserve">(b)</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all land and other property included in the boundaries of the authority will benefit from the works and projects accomplished by the authority under the powers conferred by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the authority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authority in carrying out the purposes of this chapter will be performing an essential public function under the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9029.004.</w:t>
      </w:r>
      <w:r xml:space="preserve">
        <w:t> </w:t>
      </w:r>
      <w:r xml:space="preserve">
        <w:t> </w:t>
      </w:r>
      <w:r>
        <w:t xml:space="preserve">AUTHORITY TERRITORY.  (a)</w:t>
      </w:r>
      <w:r xml:space="preserve">
        <w:t> </w:t>
      </w:r>
      <w:r xml:space="preserve">
        <w:t> </w:t>
      </w:r>
      <w:r>
        <w:t xml:space="preserve">The authority is composed of the territory described by Section 2, Chapter 101, Acts of the 58th Legislature, Regular Session, 1963,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Section 20, Chapter 101, Acts of the 58th Legislature, Regular Session, 1963;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authority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w:t>
      </w:r>
    </w:p>
    <w:p w:rsidR="003F3435" w:rsidRDefault="0032493E">
      <w:pPr>
        <w:spacing w:line="480" w:lineRule="auto"/>
        <w:ind w:firstLine="1440"/>
        <w:jc w:val="both"/>
      </w:pPr>
      <w:r>
        <w:t xml:space="preserve">(2)</w:t>
      </w:r>
      <w:r xml:space="preserve">
        <w:t> </w:t>
      </w:r>
      <w:r xml:space="preserve">
        <w:t> </w:t>
      </w:r>
      <w:r>
        <w:t xml:space="preserve">the authority's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authority's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authority or the board.</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authority by resolution may provide an alternative procedure that conforms with the constitution.</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9029.006.</w:t>
      </w:r>
      <w:r xml:space="preserve">
        <w:t> </w:t>
      </w:r>
      <w:r xml:space="preserve">
        <w:t> </w:t>
      </w:r>
      <w:r>
        <w:t xml:space="preserve">LIBERAL CONSTRUCTION OF CHAPTER.</w:t>
      </w:r>
      <w:r xml:space="preserve">
        <w:t> </w:t>
      </w:r>
      <w:r xml:space="preserve">
        <w:t> </w:t>
      </w:r>
      <w:r>
        <w:t xml:space="preserve">This chapter shall be liberally construed to effect the purposes, powers, and rights stated in this chapter.</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9029.051.</w:t>
      </w:r>
      <w:r xml:space="preserve">
        <w:t> </w:t>
      </w:r>
      <w:r xml:space="preserve">
        <w:t> </w:t>
      </w:r>
      <w:r>
        <w:t xml:space="preserve">COMPOSITION OF BOARD.</w:t>
      </w:r>
      <w:r xml:space="preserve">
        <w:t> </w:t>
      </w:r>
      <w:r xml:space="preserve">
        <w:t> </w:t>
      </w:r>
      <w:r>
        <w:t xml:space="preserve">The board consists of five elected directors.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9029.052.</w:t>
      </w:r>
      <w:r xml:space="preserve">
        <w:t> </w:t>
      </w:r>
      <w:r xml:space="preserve">
        <w:t> </w:t>
      </w:r>
      <w:r>
        <w:t xml:space="preserve">ELIGIBILITY.</w:t>
      </w:r>
      <w:r xml:space="preserve">
        <w:t> </w:t>
      </w:r>
      <w:r xml:space="preserve">
        <w:t> </w:t>
      </w:r>
      <w:r>
        <w:t xml:space="preserve">A person may not be appointed or elected a director unless the person:</w:t>
      </w:r>
    </w:p>
    <w:p w:rsidR="003F3435" w:rsidRDefault="0032493E">
      <w:pPr>
        <w:spacing w:line="480" w:lineRule="auto"/>
        <w:ind w:firstLine="1440"/>
        <w:jc w:val="both"/>
      </w:pPr>
      <w:r>
        <w:t xml:space="preserve">(1)</w:t>
      </w:r>
      <w:r xml:space="preserve">
        <w:t> </w:t>
      </w:r>
      <w:r xml:space="preserve">
        <w:t> </w:t>
      </w:r>
      <w:r>
        <w:t xml:space="preserve">owns taxable property in the authority; and</w:t>
      </w:r>
    </w:p>
    <w:p w:rsidR="003F3435" w:rsidRDefault="0032493E">
      <w:pPr>
        <w:spacing w:line="480" w:lineRule="auto"/>
        <w:ind w:firstLine="1440"/>
        <w:jc w:val="both"/>
      </w:pPr>
      <w:r>
        <w:t xml:space="preserve">(2)</w:t>
      </w:r>
      <w:r xml:space="preserve">
        <w:t> </w:t>
      </w:r>
      <w:r xml:space="preserve">
        <w:t> </w:t>
      </w:r>
      <w:r>
        <w:t xml:space="preserve">resides in the authority.</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9029.053.</w:t>
      </w:r>
      <w:r xml:space="preserve">
        <w:t> </w:t>
      </w:r>
      <w:r xml:space="preserve">
        <w:t> </w:t>
      </w:r>
      <w:r>
        <w:t xml:space="preserve">OFFICERS.  (a)</w:t>
      </w:r>
      <w:r xml:space="preserve">
        <w:t> </w:t>
      </w:r>
      <w:r xml:space="preserve">
        <w:t> </w:t>
      </w:r>
      <w:r>
        <w:t xml:space="preserve">The board shall elect from among its members a president, secretary, and any other officers the board determines are necessary.</w:t>
      </w:r>
    </w:p>
    <w:p w:rsidR="003F3435" w:rsidRDefault="0032493E">
      <w:pPr>
        <w:spacing w:line="480" w:lineRule="auto"/>
        <w:ind w:firstLine="720"/>
        <w:jc w:val="both"/>
      </w:pPr>
      <w:r>
        <w:t xml:space="preserve">(b)</w:t>
      </w:r>
      <w:r xml:space="preserve">
        <w:t> </w:t>
      </w:r>
      <w:r xml:space="preserve">
        <w:t> </w:t>
      </w:r>
      <w:r>
        <w:t xml:space="preserve">The board may appoint a treasurer.</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9029.054.</w:t>
      </w:r>
      <w:r xml:space="preserve">
        <w:t> </w:t>
      </w:r>
      <w:r xml:space="preserve">
        <w:t> </w:t>
      </w:r>
      <w:r>
        <w:t xml:space="preserve">DIRECTOR'S AND TREASURER'S BONDS.  (a)</w:t>
      </w:r>
      <w:r xml:space="preserve">
        <w:t> </w:t>
      </w:r>
      <w:r xml:space="preserve">
        <w:t> </w:t>
      </w:r>
      <w:r>
        <w:t xml:space="preserve">Each director shall give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 conditioned on the treasurer's faithful accounting for all money that comes into the treasurer's custody as authority treasurer.</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9029.101.</w:t>
      </w:r>
      <w:r xml:space="preserve">
        <w:t> </w:t>
      </w:r>
      <w:r xml:space="preserve">
        <w:t> </w:t>
      </w:r>
      <w:r>
        <w:t xml:space="preserve">WATER CONTROL AND IMPROVEMENT DISTRICT POWERS.</w:t>
      </w:r>
      <w:r xml:space="preserve">
        <w:t> </w:t>
      </w:r>
      <w:r xml:space="preserve">
        <w:t> </w:t>
      </w:r>
      <w:r>
        <w:t xml:space="preserve">The authority has the rights, powers, privileges, and functions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9029.102.</w:t>
      </w:r>
      <w:r xml:space="preserve">
        <w:t> </w:t>
      </w:r>
      <w:r xml:space="preserve">
        <w:t> </w:t>
      </w:r>
      <w:r>
        <w:t xml:space="preserve">ADDITIONAL POWERS.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purchase, construct, or otherwise acquire and accomplish by any practical means a waterworks system, sanitary sewer system, storm sewer system, or drainage facility or any part of those systems or facilities;</w:t>
      </w:r>
    </w:p>
    <w:p w:rsidR="003F3435" w:rsidRDefault="0032493E">
      <w:pPr>
        <w:spacing w:line="480" w:lineRule="auto"/>
        <w:ind w:firstLine="1440"/>
        <w:jc w:val="both"/>
      </w:pPr>
      <w:r>
        <w:t xml:space="preserve">(2)</w:t>
      </w:r>
      <w:r xml:space="preserve">
        <w:t> </w:t>
      </w:r>
      <w:r xml:space="preserve">
        <w:t> </w:t>
      </w:r>
      <w:r>
        <w:t xml:space="preserve">make any necessary purchase, construction, improvement, extension, addition, or repair to a system or facility described by Subdivision (1);</w:t>
      </w:r>
    </w:p>
    <w:p w:rsidR="003F3435" w:rsidRDefault="0032493E">
      <w:pPr>
        <w:spacing w:line="480" w:lineRule="auto"/>
        <w:ind w:firstLine="1440"/>
        <w:jc w:val="both"/>
      </w:pPr>
      <w:r>
        <w:t xml:space="preserve">(3)</w:t>
      </w:r>
      <w:r xml:space="preserve">
        <w:t> </w:t>
      </w:r>
      <w:r xml:space="preserve">
        <w:t> </w:t>
      </w:r>
      <w:r>
        <w:t xml:space="preserve">purchase or acquire, operate, and maintain any land, right-of-way, easement, site, equipment, building, plant, structure, or facility necessary to a system or facility described by Subdivision (1); and</w:t>
      </w:r>
    </w:p>
    <w:p w:rsidR="003F3435" w:rsidRDefault="0032493E">
      <w:pPr>
        <w:spacing w:line="480" w:lineRule="auto"/>
        <w:ind w:firstLine="1440"/>
        <w:jc w:val="both"/>
      </w:pPr>
      <w:r>
        <w:t xml:space="preserve">(4)</w:t>
      </w:r>
      <w:r xml:space="preserve">
        <w:t> </w:t>
      </w:r>
      <w:r xml:space="preserve">
        <w:t> </w:t>
      </w:r>
      <w:r>
        <w:t xml:space="preserve">sell water and other services at rates fixed by the authority.</w:t>
      </w:r>
    </w:p>
    <w:p w:rsidR="003F3435" w:rsidRDefault="0032493E">
      <w:pPr>
        <w:spacing w:line="480" w:lineRule="auto"/>
        <w:ind w:firstLine="720"/>
        <w:jc w:val="both"/>
      </w:pPr>
      <w:r>
        <w:t xml:space="preserve">(b)</w:t>
      </w:r>
      <w:r xml:space="preserve">
        <w:t> </w:t>
      </w:r>
      <w:r xml:space="preserve">
        <w:t> </w:t>
      </w:r>
      <w:r>
        <w:t xml:space="preserve">The authority may exercise any of the rights or powers granted by this chapter inside or outside the authority's boundaries.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9029.103.</w:t>
      </w:r>
      <w:r xml:space="preserve">
        <w:t> </w:t>
      </w:r>
      <w:r xml:space="preserve">
        <w:t> </w:t>
      </w:r>
      <w:r>
        <w:t xml:space="preserve">CONTRACT FOR DEVELOPMENT OF LAND AND PROPERTY.</w:t>
      </w:r>
      <w:r xml:space="preserve">
        <w:t> </w:t>
      </w:r>
      <w:r xml:space="preserve">
        <w:t> </w:t>
      </w:r>
      <w:r>
        <w:t xml:space="preserve">The authority may enter into a contract with a political subdivision or with an owner, developer, or lessee of land and property as necessary or appropriate to a continuing and orderly plan of development of the land and property through the purchase, construction, or installation of facilities, works, or improvements that the authority is otherwise authorized to do or perform so that, to the greatest extent reasonably possible, considering sound engineering and economic practices, all of the land may, under the contract, ultimately receive the services of the facilities, works, or improvements.</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9029.104.</w:t>
      </w:r>
      <w:r xml:space="preserve">
        <w:t> </w:t>
      </w:r>
      <w:r xml:space="preserve">
        <w:t> </w:t>
      </w:r>
      <w:r>
        <w:t xml:space="preserve">ELECTION NOT REQUIRED FOR CERTAIN CONTRACTS.</w:t>
      </w:r>
      <w:r xml:space="preserve">
        <w:t> </w:t>
      </w:r>
      <w:r xml:space="preserve">
        <w:t> </w:t>
      </w:r>
      <w:r>
        <w:t xml:space="preserve">A municipality may enter into a water, sewer, or drainage contract, or any combination of those contracts, with the authority without the necessity of an election by any contracting party to approve the contract.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9029.105.</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authority's exercise of the power of eminent domain, the power of relocation, or any other power makes necessary the relocation, raising, rerouting, changing the grade, or alteration of the construction of a highway, a railroad, an electric transmission line, a telephone or telegraph property or facility, or a pipeline, the necessary action shall be accomplished at the sole expense of the authority.</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9029.106.</w:t>
      </w:r>
      <w:r xml:space="preserve">
        <w:t> </w:t>
      </w:r>
      <w:r xml:space="preserve">
        <w:t> </w:t>
      </w:r>
      <w:r>
        <w:t xml:space="preserve">BID ON PROPOSED CONSTRUCTION WORK.  (a)</w:t>
      </w:r>
      <w:r xml:space="preserve">
        <w:t> </w:t>
      </w:r>
      <w:r xml:space="preserve">
        <w:t> </w:t>
      </w:r>
      <w:r>
        <w:t xml:space="preserve">A person who submits a written sealed bid on proposed construction work for the authority must submit with the bid an amount equal to at least five percent of the total amount of the bid in the form of a:</w:t>
      </w:r>
    </w:p>
    <w:p w:rsidR="003F3435" w:rsidRDefault="0032493E">
      <w:pPr>
        <w:spacing w:line="480" w:lineRule="auto"/>
        <w:ind w:firstLine="1440"/>
        <w:jc w:val="both"/>
      </w:pPr>
      <w:r>
        <w:t xml:space="preserve">(1)</w:t>
      </w:r>
      <w:r xml:space="preserve">
        <w:t> </w:t>
      </w:r>
      <w:r xml:space="preserve">
        <w:t> </w:t>
      </w:r>
      <w:r>
        <w:t xml:space="preserve">certified or cashier's check on a responsible bank in this state; or</w:t>
      </w:r>
    </w:p>
    <w:p w:rsidR="003F3435" w:rsidRDefault="0032493E">
      <w:pPr>
        <w:spacing w:line="480" w:lineRule="auto"/>
        <w:ind w:firstLine="1440"/>
        <w:jc w:val="both"/>
      </w:pPr>
      <w:r>
        <w:t xml:space="preserve">(2)</w:t>
      </w:r>
      <w:r xml:space="preserve">
        <w:t> </w:t>
      </w:r>
      <w:r xml:space="preserve">
        <w:t> </w:t>
      </w:r>
      <w:r>
        <w:t xml:space="preserve">bidder's bond.</w:t>
      </w:r>
    </w:p>
    <w:p w:rsidR="003F3435" w:rsidRDefault="0032493E">
      <w:pPr>
        <w:spacing w:line="480" w:lineRule="auto"/>
        <w:ind w:firstLine="720"/>
        <w:jc w:val="both"/>
      </w:pPr>
      <w:r>
        <w:t xml:space="preserve">(b)</w:t>
      </w:r>
      <w:r xml:space="preserve">
        <w:t> </w:t>
      </w:r>
      <w:r xml:space="preserve">
        <w:t> </w:t>
      </w:r>
      <w:r>
        <w:t xml:space="preserve">If a successful bidder fails or refuses to enter into a proper contract with the authority or provide a bond required by law, the bidder forfeits the amount of the check or bond that accompanied the bidder's bid.</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9029.151.</w:t>
      </w:r>
      <w:r xml:space="preserve">
        <w:t> </w:t>
      </w:r>
      <w:r xml:space="preserve">
        <w:t> </w:t>
      </w:r>
      <w:r>
        <w:t xml:space="preserve">TAX METHOD.  (a)</w:t>
      </w:r>
      <w:r xml:space="preserve">
        <w:t> </w:t>
      </w:r>
      <w:r xml:space="preserve">
        <w:t> </w:t>
      </w:r>
      <w:r>
        <w:t xml:space="preserve">The authority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call a hearing on the adoption of a plan of taxation.</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9029.152.</w:t>
      </w:r>
      <w:r xml:space="preserve">
        <w:t> </w:t>
      </w:r>
      <w:r xml:space="preserve">
        <w:t> </w:t>
      </w:r>
      <w:r>
        <w:t xml:space="preserve">AUTHORITY ACCOUNTS.</w:t>
      </w:r>
      <w:r xml:space="preserve">
        <w:t> </w:t>
      </w:r>
      <w:r xml:space="preserve">
        <w:t> </w:t>
      </w:r>
      <w:r>
        <w:t xml:space="preserve">The authority shall keep a complete system of the authority's accounts.</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9029.153.</w:t>
      </w:r>
      <w:r xml:space="preserve">
        <w:t> </w:t>
      </w:r>
      <w:r xml:space="preserve">
        <w:t> </w:t>
      </w:r>
      <w:r>
        <w:t xml:space="preserve">FISCAL YEAR.</w:t>
      </w:r>
      <w:r xml:space="preserve">
        <w:t> </w:t>
      </w:r>
      <w:r xml:space="preserve">
        <w:t> </w:t>
      </w:r>
      <w:r>
        <w:t xml:space="preserve">The fiscal year of the authority is from October 1 to September 30 of the following year, unless changed by the board.</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9029.154.</w:t>
      </w:r>
      <w:r xml:space="preserve">
        <w:t> </w:t>
      </w:r>
      <w:r xml:space="preserve">
        <w:t> </w:t>
      </w:r>
      <w:r>
        <w:t xml:space="preserve">COPY OF AUDIT REPORT.</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to a holder of at least 25 percent of the outstanding bonds of the authority, on request.</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9029.155.</w:t>
      </w:r>
      <w:r xml:space="preserve">
        <w:t> </w:t>
      </w:r>
      <w:r xml:space="preserve">
        <w:t> </w:t>
      </w:r>
      <w:r>
        <w:t xml:space="preserve">PAYMENT OF TAX OR ASSESSMENT NOT REQUIRED.</w:t>
      </w:r>
      <w:r xml:space="preserve">
        <w:t> </w:t>
      </w:r>
      <w:r xml:space="preserve">
        <w:t> </w:t>
      </w:r>
      <w:r>
        <w:t xml:space="preserve">The authority is not required to pay a tax or assessment on authority property or any part of authority property.</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9029.156.</w:t>
      </w:r>
      <w:r xml:space="preserve">
        <w:t> </w:t>
      </w:r>
      <w:r xml:space="preserve">
        <w:t> </w:t>
      </w:r>
      <w:r>
        <w:t xml:space="preserve">POWER TO BORROW MONEY AND ACCEPT GRANTS OR OTHER SUPPORT.  (a)</w:t>
      </w:r>
      <w:r xml:space="preserve">
        <w:t> </w:t>
      </w:r>
      <w:r xml:space="preserve">
        <w:t> </w:t>
      </w:r>
      <w:r>
        <w:t xml:space="preserve">The authority may borrow money for the authority's corporate purposes, including taking a loan or accepting a grant, gratuity, or other support from the United States, this state, or a corporation or agency created or designated by the United States or this state.</w:t>
      </w:r>
    </w:p>
    <w:p w:rsidR="003F3435" w:rsidRDefault="0032493E">
      <w:pPr>
        <w:spacing w:line="480" w:lineRule="auto"/>
        <w:ind w:firstLine="720"/>
        <w:jc w:val="both"/>
      </w:pPr>
      <w:r>
        <w:t xml:space="preserve">(b)</w:t>
      </w:r>
      <w:r xml:space="preserve">
        <w:t> </w:t>
      </w:r>
      <w:r xml:space="preserve">
        <w:t> </w:t>
      </w:r>
      <w:r>
        <w:t xml:space="preserve">In connection with the loan, grant, or other support, the authority may enter into any arrangement the board considers advisable.</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9029.157.</w:t>
      </w:r>
      <w:r xml:space="preserve">
        <w:t> </w:t>
      </w:r>
      <w:r xml:space="preserve">
        <w:t> </w:t>
      </w:r>
      <w:r>
        <w:t xml:space="preserve">DEPOSITORY.  (a)</w:t>
      </w:r>
      <w:r xml:space="preserve">
        <w:t> </w:t>
      </w:r>
      <w:r xml:space="preserve">
        <w:t> </w:t>
      </w:r>
      <w:r>
        <w:t xml:space="preserve">The board shall designate one or more banks inside or outside the authority to serve as a depository for authority money.</w:t>
      </w:r>
    </w:p>
    <w:p w:rsidR="003F3435" w:rsidRDefault="0032493E">
      <w:pPr>
        <w:spacing w:line="480" w:lineRule="auto"/>
        <w:ind w:firstLine="720"/>
        <w:jc w:val="both"/>
      </w:pPr>
      <w:r>
        <w:t xml:space="preserve">(b)</w:t>
      </w:r>
      <w:r xml:space="preserve">
        <w:t> </w:t>
      </w:r>
      <w:r xml:space="preserve">
        <w:t> </w:t>
      </w:r>
      <w:r>
        <w:t xml:space="preserve">All authority money shall be deposited in a depository bank, except that sufficient money shall be remitted to the appropriate bank of payment to pay the principal of and interest on the authority's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9029.201.</w:t>
      </w:r>
      <w:r xml:space="preserve">
        <w:t> </w:t>
      </w:r>
      <w:r xml:space="preserve">
        <w:t> </w:t>
      </w:r>
      <w:r>
        <w:t xml:space="preserve">AUTHORITY TO ISSUE BONDS.</w:t>
      </w:r>
      <w:r xml:space="preserve">
        <w:t> </w:t>
      </w:r>
      <w:r xml:space="preserve">
        <w:t> </w:t>
      </w:r>
      <w:r>
        <w:t xml:space="preserve">The authority may issue bonds for an authority purpose.</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9029.202.</w:t>
      </w:r>
      <w:r xml:space="preserve">
        <w:t> </w:t>
      </w:r>
      <w:r xml:space="preserve">
        <w:t> </w:t>
      </w:r>
      <w:r>
        <w:t xml:space="preserve">ISSUANCE OF REVENUE BONDS.</w:t>
      </w:r>
      <w:r xml:space="preserve">
        <w:t> </w:t>
      </w:r>
      <w:r xml:space="preserve">
        <w:t> </w:t>
      </w:r>
      <w:r>
        <w:t xml:space="preserve"> The board may issue, by resolution and without a hearing or an election, bonds payable solely from net revenue of the authority's operation or from the proceeds of any contract for the authority's services.</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9029.203.</w:t>
      </w:r>
      <w:r xml:space="preserve">
        <w:t> </w:t>
      </w:r>
      <w:r xml:space="preserve">
        <w:t> </w:t>
      </w:r>
      <w:r>
        <w:t xml:space="preserve">BONDS EXEMPT FROM TAXATION.</w:t>
      </w:r>
      <w:r xml:space="preserve">
        <w:t> </w:t>
      </w:r>
      <w:r xml:space="preserve">
        <w:t> </w:t>
      </w:r>
      <w:r>
        <w:t xml:space="preserve">An authority bond, the transfer of the bond, and income from the bond, including profits made on the sale of the bond, are exempt from taxation in this state.</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