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9048. EL PASO COUNTY WATER CONTROL AND IMPROVEMENT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9048.001.</w:t>
      </w:r>
      <w:r xml:space="preserve">
        <w:t> </w:t>
      </w:r>
      <w:r xml:space="preserve">
        <w:t> </w:t>
      </w:r>
      <w:r>
        <w:t xml:space="preserve">DEFINITION.</w:t>
      </w:r>
      <w:r xml:space="preserve">
        <w:t> </w:t>
      </w:r>
      <w:r xml:space="preserve">
        <w:t> </w:t>
      </w:r>
      <w:r>
        <w:t xml:space="preserve">In this chapter, "district" means the El Paso County Water Control and Improvement District No. 4.</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1.05, eff. April 1, 2019.</w:t>
      </w:r>
    </w:p>
    <w:p w:rsidR="003F3435" w:rsidRDefault="0032493E">
      <w:pPr>
        <w:spacing w:line="480" w:lineRule="auto"/>
        <w:jc w:val="both"/>
      </w:pPr>
    </w:p>
    <w:p w:rsidR="003F3435" w:rsidRDefault="0032493E">
      <w:pPr>
        <w:spacing w:line="480" w:lineRule="auto"/>
        <w:ind w:firstLine="720"/>
        <w:jc w:val="both"/>
      </w:pPr>
      <w:r>
        <w:t xml:space="preserve">Sec. 9048.002.</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Except for property owned by a railroad or public utility that does not use the facilities of the district, all land included in the boundaries of the district will be benefited.</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1.05, eff. April 1, 2019.</w:t>
      </w:r>
    </w:p>
    <w:p w:rsidR="003F3435" w:rsidRDefault="0032493E">
      <w:pPr>
        <w:spacing w:line="480" w:lineRule="auto"/>
        <w:jc w:val="both"/>
      </w:pPr>
    </w:p>
    <w:p w:rsidR="003F3435" w:rsidRDefault="0032493E">
      <w:pPr>
        <w:spacing w:line="480" w:lineRule="auto"/>
        <w:ind w:firstLine="720"/>
        <w:jc w:val="both"/>
      </w:pPr>
      <w:r>
        <w:t xml:space="preserve">Sec. 9048.003.</w:t>
      </w:r>
      <w:r xml:space="preserve">
        <w:t> </w:t>
      </w:r>
      <w:r xml:space="preserve">
        <w:t> </w:t>
      </w:r>
      <w:r>
        <w:t xml:space="preserve">DISTRICT TERRITORY.  (a)</w:t>
      </w:r>
      <w:r xml:space="preserve">
        <w:t> </w:t>
      </w:r>
      <w:r xml:space="preserve">
        <w:t> </w:t>
      </w:r>
      <w:r>
        <w:t xml:space="preserve">The district is composed of the territory described by Section 1, Chapter 268, Acts of the 82nd Legislature, Regular Session, 2011,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1.05, eff. April 1,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9048.051.</w:t>
      </w:r>
      <w:r xml:space="preserve">
        <w:t> </w:t>
      </w:r>
      <w:r xml:space="preserve">
        <w:t> </w:t>
      </w:r>
      <w:r>
        <w:t xml:space="preserve">GENERAL POWERS AND DUTIES.</w:t>
      </w:r>
      <w:r xml:space="preserve">
        <w:t> </w:t>
      </w:r>
      <w:r xml:space="preserve">
        <w:t> </w:t>
      </w:r>
      <w:r>
        <w:t xml:space="preserve">Except as otherwise provided by this chapter, the district has all the rights, powers, privileges, and duties, including the control of storm and flood waters,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1.05, eff. April 1, 2019.</w:t>
      </w:r>
    </w:p>
    <w:p w:rsidR="003F3435" w:rsidRDefault="0032493E">
      <w:pPr>
        <w:spacing w:line="480" w:lineRule="auto"/>
        <w:jc w:val="both"/>
      </w:pPr>
    </w:p>
    <w:p w:rsidR="003F3435" w:rsidRDefault="0032493E">
      <w:pPr>
        <w:spacing w:line="480" w:lineRule="auto"/>
        <w:ind w:firstLine="720"/>
        <w:jc w:val="both"/>
      </w:pPr>
      <w:r>
        <w:t xml:space="preserve">Sec. 9048.052.</w:t>
      </w:r>
      <w:r xml:space="preserve">
        <w:t> </w:t>
      </w:r>
      <w:r xml:space="preserve">
        <w:t> </w:t>
      </w:r>
      <w:r>
        <w:t xml:space="preserve">POWERS RELATING TO SANITARY SEWER SYSTEM.</w:t>
      </w:r>
      <w:r xml:space="preserve">
        <w:t> </w:t>
      </w:r>
      <w:r xml:space="preserve">
        <w:t> </w:t>
      </w:r>
      <w:r>
        <w:t xml:space="preserve">The district may construct, maintain, and operate a sanitary sewer system.</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1.05, eff. April 1, 2019.</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 9048.101.</w:t>
      </w:r>
      <w:r xml:space="preserve">
        <w:t> </w:t>
      </w:r>
      <w:r xml:space="preserve">
        <w:t> </w:t>
      </w:r>
      <w:r>
        <w:t xml:space="preserve">BOND ELECTION REQUIRED.</w:t>
      </w:r>
      <w:r xml:space="preserve">
        <w:t> </w:t>
      </w:r>
      <w:r xml:space="preserve">
        <w:t> </w:t>
      </w:r>
      <w:r>
        <w:t xml:space="preserve">The district may not issue bonds unless the bonds are authorized by a majority of the voters of the district voting at an election held for that purpose.</w:t>
      </w:r>
    </w:p>
    <w:p w:rsidR="003F3435" w:rsidRDefault="0032493E">
      <w:pPr>
        <w:spacing w:line="480" w:lineRule="auto"/>
        <w:jc w:val="both"/>
      </w:pPr>
      <w:r>
        <w:t xml:space="preserve">Added by Acts 2017, 85th Leg., R.S., Ch. 869 (H.B. </w:t>
      </w:r>
      <w:hyperlink w:docLocation="table" r:id="rId19">
        <w:r>
          <w:rPr>
            <w:rStyle w:val="Hyperlink"/>
          </w:rPr>
          <w:t>2803</w:t>
        </w:r>
      </w:hyperlink>
      <w:r>
        <w:t xml:space="preserve">), Sec. 1.05,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5R/billtext/html/HB0280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