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9060.  SAN LEON MUNICIPAL UTILITY DISTRICT OF GALVESTON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San Leon Municipal Utility District of Galveston County, Texas.</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Galveston County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creation of the district and the improvements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9060.004.</w:t>
      </w:r>
      <w:r xml:space="preserve">
        <w:t> </w:t>
      </w:r>
      <w:r xml:space="preserve">
        <w:t> </w:t>
      </w:r>
      <w:r>
        <w:t xml:space="preserve">APPLICABILITY OF CERTAIN STATUTES; DISSOLUTION OF DISTRICT.  (a)</w:t>
      </w:r>
      <w:r xml:space="preserve">
        <w:t> </w:t>
      </w:r>
      <w:r xml:space="preserve">
        <w:t> </w:t>
      </w:r>
      <w:r>
        <w:t xml:space="preserve">Except as provided by Subsection (b), Sections 51.781-51.791, Water Code, do not apply to the district.</w:t>
      </w:r>
    </w:p>
    <w:p w:rsidR="003F3435" w:rsidRDefault="0032493E">
      <w:pPr>
        <w:spacing w:line="480" w:lineRule="auto"/>
        <w:ind w:firstLine="720"/>
        <w:jc w:val="both"/>
      </w:pPr>
      <w:r>
        <w:t xml:space="preserve">(b)</w:t>
      </w:r>
      <w:r xml:space="preserve">
        <w:t> </w:t>
      </w:r>
      <w:r xml:space="preserve">
        <w:t> </w:t>
      </w:r>
      <w:r>
        <w:t xml:space="preserve">The district may be dissolved by the board in accordance with Sections 51.781-51.791, Water Code.</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TERRITORY</w:t>
      </w:r>
    </w:p>
    <w:p w:rsidR="003F3435" w:rsidRDefault="0032493E">
      <w:pPr>
        <w:spacing w:line="480" w:lineRule="auto"/>
        <w:jc w:val="both"/>
      </w:pPr>
    </w:p>
    <w:p w:rsidR="003F3435" w:rsidRDefault="0032493E">
      <w:pPr>
        <w:spacing w:line="480" w:lineRule="auto"/>
        <w:ind w:firstLine="720"/>
        <w:jc w:val="both"/>
      </w:pPr>
      <w:r>
        <w:t xml:space="preserve">Sec. 9060.051.</w:t>
      </w:r>
      <w:r xml:space="preserve">
        <w:t> </w:t>
      </w:r>
      <w:r xml:space="preserve">
        <w:t> </w:t>
      </w:r>
      <w:r>
        <w:t xml:space="preserve">DISTRICT TERRITORY.</w:t>
      </w:r>
      <w:r xml:space="preserve">
        <w:t> </w:t>
      </w:r>
      <w:r xml:space="preserve">
        <w:t> </w:t>
      </w:r>
      <w:r>
        <w:t xml:space="preserve">The district is composed of the territory described by Section 1, Chapter 520, Acts of the 59th Legislature, Regular Session, 1965,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9060.052</w:t>
      </w:r>
      <w:r>
        <w:t xml:space="preserve"> or its predecessor statute, former Section 4, Chapter 520, Acts of the 59th Legislature, Regular Session, 1965;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9060.052.</w:t>
      </w:r>
      <w:r xml:space="preserve">
        <w:t> </w:t>
      </w:r>
      <w:r xml:space="preserve">
        <w:t> </w:t>
      </w:r>
      <w:r>
        <w:t xml:space="preserve">ADDITION OF LAND TO DISTRICT.</w:t>
      </w:r>
      <w:r xml:space="preserve">
        <w:t> </w:t>
      </w:r>
      <w:r xml:space="preserve">
        <w:t> </w:t>
      </w:r>
      <w:r>
        <w:t xml:space="preserve">The district may not add land to the district unless:</w:t>
      </w:r>
    </w:p>
    <w:p w:rsidR="003F3435" w:rsidRDefault="0032493E">
      <w:pPr>
        <w:spacing w:line="480" w:lineRule="auto"/>
        <w:ind w:firstLine="1440"/>
        <w:jc w:val="both"/>
      </w:pPr>
      <w:r>
        <w:t xml:space="preserve">(1)</w:t>
      </w:r>
      <w:r xml:space="preserve">
        <w:t> </w:t>
      </w:r>
      <w:r xml:space="preserve">
        <w:t> </w:t>
      </w:r>
      <w:r>
        <w:t xml:space="preserve">an owner of land adjacent or contiguous to the district requests in writing that the district add land;</w:t>
      </w:r>
    </w:p>
    <w:p w:rsidR="003F3435" w:rsidRDefault="0032493E">
      <w:pPr>
        <w:spacing w:line="480" w:lineRule="auto"/>
        <w:ind w:firstLine="1440"/>
        <w:jc w:val="both"/>
      </w:pPr>
      <w:r>
        <w:t xml:space="preserve">(2)</w:t>
      </w:r>
      <w:r xml:space="preserve">
        <w:t> </w:t>
      </w:r>
      <w:r xml:space="preserve">
        <w:t> </w:t>
      </w:r>
      <w:r>
        <w:t xml:space="preserve">the owner of the land to be added consents to the addition; and</w:t>
      </w:r>
    </w:p>
    <w:p w:rsidR="003F3435" w:rsidRDefault="0032493E">
      <w:pPr>
        <w:spacing w:line="480" w:lineRule="auto"/>
        <w:ind w:firstLine="1440"/>
        <w:jc w:val="both"/>
      </w:pPr>
      <w:r>
        <w:t xml:space="preserve">(3)</w:t>
      </w:r>
      <w:r xml:space="preserve">
        <w:t> </w:t>
      </w:r>
      <w:r xml:space="preserve">
        <w:t> </w:t>
      </w:r>
      <w:r>
        <w:t xml:space="preserve">the land is adjacent or contiguous to the district when added.</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9060.101.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9060.151.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9060.152.</w:t>
      </w:r>
      <w:r xml:space="preserve">
        <w:t> </w:t>
      </w:r>
      <w:r xml:space="preserve">
        <w:t> </w:t>
      </w:r>
      <w:r>
        <w:t xml:space="preserve">ACQUISITION OF IMPROVEMENTS.</w:t>
      </w:r>
      <w:r xml:space="preserve">
        <w:t> </w:t>
      </w:r>
      <w:r xml:space="preserve">
        <w:t> </w:t>
      </w:r>
      <w:r>
        <w:t xml:space="preserve">The district may make, construct, or otherwise acquire improvements inside or outside the district that are necessary or convenient to carry out a power granted to the district under this chapter or a general law described by Section </w:t>
      </w:r>
      <w:r>
        <w:t xml:space="preserve">9060.151</w:t>
      </w:r>
      <w:r>
        <w:t xml:space="preserve">.</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9060.153.</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9060.154.</w:t>
      </w:r>
      <w:r xml:space="preserve">
        <w:t> </w:t>
      </w:r>
      <w:r xml:space="preserve">
        <w:t> </w:t>
      </w:r>
      <w:r>
        <w:t xml:space="preserve">LIMIT ON EMINENT DOMAIN POWER.</w:t>
      </w:r>
      <w:r xml:space="preserve">
        <w:t> </w:t>
      </w:r>
      <w:r xml:space="preserve">
        <w:t> </w:t>
      </w:r>
      <w:r>
        <w:t xml:space="preserve">The district may not exercise the power of eminent domain outside the district.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9060.155.</w:t>
      </w:r>
      <w:r xml:space="preserve">
        <w:t> </w:t>
      </w:r>
      <w:r xml:space="preserve">
        <w:t> </w:t>
      </w:r>
      <w:r>
        <w:t xml:space="preserve">DURATION OF CONTRACT FOR WATER PURCHASE OR SALE.</w:t>
      </w:r>
      <w:r xml:space="preserve">
        <w:t> </w:t>
      </w:r>
      <w:r xml:space="preserve">
        <w:t> </w:t>
      </w:r>
      <w:r>
        <w:t xml:space="preserve">A district contract for the purchase or sale of water may not exceed 40 years.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9060.156.</w:t>
      </w:r>
      <w:r xml:space="preserve">
        <w:t> </w:t>
      </w:r>
      <w:r xml:space="preserve">
        <w:t> </w:t>
      </w:r>
      <w:r>
        <w:t xml:space="preserve">INSTALLATION OF STREETLIGHTS.  (a)</w:t>
      </w:r>
      <w:r xml:space="preserve">
        <w:t> </w:t>
      </w:r>
      <w:r xml:space="preserve">
        <w:t> </w:t>
      </w:r>
      <w:r>
        <w:t xml:space="preserve">On approval by a majority of the voters of the district voting at an election held for that purpose, the district may:</w:t>
      </w:r>
    </w:p>
    <w:p w:rsidR="003F3435" w:rsidRDefault="0032493E">
      <w:pPr>
        <w:spacing w:line="480" w:lineRule="auto"/>
        <w:ind w:firstLine="1440"/>
        <w:jc w:val="both"/>
      </w:pPr>
      <w:r>
        <w:t xml:space="preserve">(1)</w:t>
      </w:r>
      <w:r xml:space="preserve">
        <w:t> </w:t>
      </w:r>
      <w:r xml:space="preserve">
        <w:t> </w:t>
      </w:r>
      <w:r>
        <w:t xml:space="preserve">install, operate, and maintain street lighting in a public utility easement or public right-of-way inside the district; and</w:t>
      </w:r>
    </w:p>
    <w:p w:rsidR="003F3435" w:rsidRDefault="0032493E">
      <w:pPr>
        <w:spacing w:line="480" w:lineRule="auto"/>
        <w:ind w:firstLine="1440"/>
        <w:jc w:val="both"/>
      </w:pPr>
      <w:r>
        <w:t xml:space="preserve">(2)</w:t>
      </w:r>
      <w:r xml:space="preserve">
        <w:t> </w:t>
      </w:r>
      <w:r xml:space="preserve">
        <w:t> </w:t>
      </w:r>
      <w:r>
        <w:t xml:space="preserve">assess the cost of the installation, operation, and maintenance of the street lighting as an additional charge in the monthly billings of the district's customers.</w:t>
      </w:r>
    </w:p>
    <w:p w:rsidR="003F3435" w:rsidRDefault="0032493E">
      <w:pPr>
        <w:spacing w:line="480" w:lineRule="auto"/>
        <w:ind w:firstLine="720"/>
        <w:jc w:val="both"/>
      </w:pPr>
      <w:r>
        <w:t xml:space="preserve">(b)</w:t>
      </w:r>
      <w:r xml:space="preserve">
        <w:t> </w:t>
      </w:r>
      <w:r xml:space="preserve">
        <w:t> </w:t>
      </w:r>
      <w:r>
        <w:t xml:space="preserve">The district may not use money from taxes or bonds supported by taxes for a purpose described by this section.</w:t>
      </w:r>
    </w:p>
    <w:p w:rsidR="003F3435" w:rsidRDefault="0032493E">
      <w:pPr>
        <w:spacing w:line="480" w:lineRule="auto"/>
        <w:ind w:firstLine="720"/>
        <w:jc w:val="both"/>
      </w:pPr>
      <w:r>
        <w:t xml:space="preserve">(c)</w:t>
      </w:r>
      <w:r xml:space="preserve">
        <w:t> </w:t>
      </w:r>
      <w:r xml:space="preserve">
        <w:t> </w:t>
      </w:r>
      <w:r>
        <w:t xml:space="preserve">This section does not authorize the district to install, operate, or maintain street lighting on a right-of-way that is part of the designated state highway system.</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9060.201.</w:t>
      </w:r>
      <w:r xml:space="preserve">
        <w:t> </w:t>
      </w:r>
      <w:r xml:space="preserve">
        <w:t> </w:t>
      </w:r>
      <w:r>
        <w:t xml:space="preserve">TAX METHOD.  (a)</w:t>
      </w:r>
      <w:r xml:space="preserve">
        <w:t> </w:t>
      </w:r>
      <w:r xml:space="preserve">
        <w:t> </w:t>
      </w:r>
      <w:r>
        <w:t xml:space="preserve">The district shall use the ad valorem basis or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