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9062.  TREASURE ISLAND MUNICIPAL UTILITY DISTRICT OF BRAZORIA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Treasure Island Municipal Utility District of Brazoria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Brazoria County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9062.004.</w:t>
      </w:r>
      <w:r xml:space="preserve">
        <w:t> </w:t>
      </w:r>
      <w:r xml:space="preserve">
        <w:t> </w:t>
      </w:r>
      <w:r>
        <w:t xml:space="preserve">DISSOLUTION OF DISTRICT.</w:t>
      </w:r>
      <w:r xml:space="preserve">
        <w:t> </w:t>
      </w:r>
      <w:r xml:space="preserve">
        <w:t> </w:t>
      </w:r>
      <w:r>
        <w:t xml:space="preserve">The district may be dissolved by the board in accordance with Sections 51.781-51.791, Water Code.</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9062.051.</w:t>
      </w:r>
      <w:r xml:space="preserve">
        <w:t> </w:t>
      </w:r>
      <w:r xml:space="preserve">
        <w:t> </w:t>
      </w:r>
      <w:r>
        <w:t xml:space="preserve">DISTRICT TERRITORY.</w:t>
      </w:r>
      <w:r xml:space="preserve">
        <w:t> </w:t>
      </w:r>
      <w:r xml:space="preserve">
        <w:t> </w:t>
      </w:r>
      <w:r>
        <w:t xml:space="preserve">The district is composed of the territory described by Section 1, Chapter 532,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9062.052</w:t>
      </w:r>
      <w:r>
        <w:t xml:space="preserve"> or its predecessor statute, former Section 4, Chapter 532,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9062.052.</w:t>
      </w:r>
      <w:r xml:space="preserve">
        <w:t> </w:t>
      </w:r>
      <w:r xml:space="preserve">
        <w:t> </w:t>
      </w:r>
      <w:r>
        <w:t xml:space="preserve">ADDITION OF LAND TO DISTRICT.</w:t>
      </w:r>
      <w:r xml:space="preserve">
        <w:t> </w:t>
      </w:r>
      <w:r xml:space="preserve">
        <w:t> </w:t>
      </w:r>
      <w:r>
        <w:t xml:space="preserve">The district may not add land to the district unless:</w:t>
      </w:r>
    </w:p>
    <w:p w:rsidR="003F3435" w:rsidRDefault="0032493E">
      <w:pPr>
        <w:spacing w:line="480" w:lineRule="auto"/>
        <w:ind w:firstLine="1440"/>
        <w:jc w:val="both"/>
      </w:pPr>
      <w:r>
        <w:t xml:space="preserve">(1)</w:t>
      </w:r>
      <w:r xml:space="preserve">
        <w:t> </w:t>
      </w:r>
      <w:r xml:space="preserve">
        <w:t> </w:t>
      </w:r>
      <w:r>
        <w:t xml:space="preserve">an owner of land adjacent or contiguous to the district requests in writing that the district add land;</w:t>
      </w:r>
    </w:p>
    <w:p w:rsidR="003F3435" w:rsidRDefault="0032493E">
      <w:pPr>
        <w:spacing w:line="480" w:lineRule="auto"/>
        <w:ind w:firstLine="1440"/>
        <w:jc w:val="both"/>
      </w:pPr>
      <w:r>
        <w:t xml:space="preserve">(2)</w:t>
      </w:r>
      <w:r xml:space="preserve">
        <w:t> </w:t>
      </w:r>
      <w:r xml:space="preserve">
        <w:t> </w:t>
      </w:r>
      <w:r>
        <w:t xml:space="preserve">the owner of the land to be added consents to the addition; and</w:t>
      </w:r>
    </w:p>
    <w:p w:rsidR="003F3435" w:rsidRDefault="0032493E">
      <w:pPr>
        <w:spacing w:line="480" w:lineRule="auto"/>
        <w:ind w:firstLine="1440"/>
        <w:jc w:val="both"/>
      </w:pPr>
      <w:r>
        <w:t xml:space="preserve">(3)</w:t>
      </w:r>
      <w:r xml:space="preserve">
        <w:t> </w:t>
      </w:r>
      <w:r xml:space="preserve">
        <w:t> </w:t>
      </w:r>
      <w:r>
        <w:t xml:space="preserve">the land is adjacent or contiguous to the district when added.</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9062.053.</w:t>
      </w:r>
      <w:r xml:space="preserve">
        <w:t> </w:t>
      </w:r>
      <w:r xml:space="preserve">
        <w:t> </w:t>
      </w:r>
      <w:r>
        <w:t xml:space="preserve">EXCLUSION OF LAND FROM DISTRICT.  (a)</w:t>
      </w:r>
      <w:r xml:space="preserve">
        <w:t> </w:t>
      </w:r>
      <w:r xml:space="preserve">
        <w:t> </w:t>
      </w:r>
      <w:r>
        <w:t xml:space="preserve">Land may be excluded from the district in the manner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request for a hearing with the board secretary before the district's first bond election is called.</w:t>
      </w:r>
    </w:p>
    <w:p w:rsidR="003F3435" w:rsidRDefault="0032493E">
      <w:pPr>
        <w:spacing w:line="480" w:lineRule="auto"/>
        <w:ind w:firstLine="720"/>
        <w:jc w:val="both"/>
      </w:pPr>
      <w:r>
        <w:t xml:space="preserve">(c)</w:t>
      </w:r>
      <w:r xml:space="preserve">
        <w:t> </w:t>
      </w:r>
      <w:r xml:space="preserve">
        <w:t> </w:t>
      </w:r>
      <w:r>
        <w:t xml:space="preserve">Subsection (b) may not be construed to prevent the board on its own motion from calling and holding an exclusion hearing under general law.</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9062.152.</w:t>
      </w:r>
      <w:r xml:space="preserve">
        <w:t> </w:t>
      </w:r>
      <w:r xml:space="preserve">
        <w:t> </w:t>
      </w:r>
      <w:r>
        <w:t xml:space="preserve">RECLAMATION AND DRAINAGE.</w:t>
      </w:r>
      <w:r xml:space="preserve">
        <w:t> </w:t>
      </w:r>
      <w:r xml:space="preserve">
        <w:t> </w:t>
      </w:r>
      <w:r>
        <w:t xml:space="preserve">The district may provide for the reclamation and drainage of overflowed land and other land needing drainage in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9062.153.</w:t>
      </w:r>
      <w:r xml:space="preserve">
        <w:t> </w:t>
      </w:r>
      <w:r xml:space="preserve">
        <w:t> </w:t>
      </w:r>
      <w:r>
        <w:t xml:space="preserve">ACQUISITION OF IMPROVEMENTS.</w:t>
      </w:r>
      <w:r xml:space="preserve">
        <w:t> </w:t>
      </w:r>
      <w:r xml:space="preserve">
        <w:t> </w:t>
      </w:r>
      <w:r>
        <w:t xml:space="preserve">The district may make, construct, or otherwise acquire improvements inside or outside the district that are necessary to carry out a power granted to the district under this chapter or a general law described by Section </w:t>
      </w:r>
      <w:r>
        <w:t xml:space="preserve">9062.151</w:t>
      </w:r>
      <w:r>
        <w:t xml:space="preserv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9062.155.</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9062.156.</w:t>
      </w:r>
      <w:r xml:space="preserve">
        <w:t> </w:t>
      </w:r>
      <w:r xml:space="preserve">
        <w:t> </w:t>
      </w:r>
      <w:r>
        <w:t xml:space="preserve">DURATION OF CONTRACT FOR WATER PURCHASE OR SALE.</w:t>
      </w:r>
      <w:r xml:space="preserve">
        <w:t> </w:t>
      </w:r>
      <w:r xml:space="preserve">
        <w:t> </w:t>
      </w:r>
      <w:r>
        <w:t xml:space="preserve">A district contract for the purchase or sale of water may not exceed 40 years.</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9062.201.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9062.202.</w:t>
      </w:r>
      <w:r xml:space="preserve">
        <w:t> </w:t>
      </w:r>
      <w:r xml:space="preserve">
        <w:t> </w:t>
      </w:r>
      <w:r>
        <w:t xml:space="preserve">DEPOSITORY.  (a)</w:t>
      </w:r>
      <w:r xml:space="preserve">
        <w:t> </w:t>
      </w:r>
      <w:r xml:space="preserve">
        <w:t> </w:t>
      </w:r>
      <w:r>
        <w:t xml:space="preserve">The board by resolution shall designate one or more banks inside or outside the district to serve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