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CHAPTER 9074.  KENDALL COUNTY WATER CONTROL AND IMPROVEMENT DISTRICT NO. 4</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9074.001.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Kendall County Water Control and Improvement District No. 4.</w:t>
      </w:r>
    </w:p>
    <w:p w:rsidR="003F3435" w:rsidRDefault="0032493E">
      <w:pPr>
        <w:spacing w:line="480" w:lineRule="auto"/>
        <w:jc w:val="both"/>
      </w:pPr>
      <w:r>
        <w:t xml:space="preserve">Added by Acts 2017, 85th Leg., R.S., Ch. 664 (S.B. </w:t>
      </w:r>
      <w:hyperlink w:docLocation="table" r:id="rId14">
        <w:r>
          <w:rPr>
            <w:rStyle w:val="Hyperlink"/>
          </w:rPr>
          <w:t>2273</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9074.002.</w:t>
      </w:r>
      <w:r xml:space="preserve">
        <w:t> </w:t>
      </w:r>
      <w:r xml:space="preserve">
        <w:t> </w:t>
      </w:r>
      <w:r>
        <w:t xml:space="preserve">NATURE OF DISTRICT.</w:t>
      </w:r>
      <w:r xml:space="preserve">
        <w:t> </w:t>
      </w:r>
      <w:r xml:space="preserve">
        <w:t> </w:t>
      </w:r>
      <w:r>
        <w:t xml:space="preserve">The district is a water control and improvement district created under Section </w:t>
      </w:r>
      <w:r>
        <w:t xml:space="preserve">59</w:t>
      </w:r>
      <w:r>
        <w:t xml:space="preserve">, Article XVI, Texas Constitution.</w:t>
      </w:r>
    </w:p>
    <w:p w:rsidR="003F3435" w:rsidRDefault="0032493E">
      <w:pPr>
        <w:spacing w:line="480" w:lineRule="auto"/>
        <w:jc w:val="both"/>
      </w:pPr>
      <w:r>
        <w:t xml:space="preserve">Added by Acts 2017, 85th Leg., R.S., Ch. 664 (S.B. </w:t>
      </w:r>
      <w:hyperlink w:docLocation="table" r:id="rId15">
        <w:r>
          <w:rPr>
            <w:rStyle w:val="Hyperlink"/>
          </w:rPr>
          <w:t>2273</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9074.003.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2017, 85th Leg., R.S., Ch. 664 (S.B. </w:t>
      </w:r>
      <w:hyperlink w:docLocation="table" r:id="rId16">
        <w:r>
          <w:rPr>
            <w:rStyle w:val="Hyperlink"/>
          </w:rPr>
          <w:t>2273</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9074.004.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9074.003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2017, 85th Leg., R.S., Ch. 664 (S.B. </w:t>
      </w:r>
      <w:hyperlink w:docLocation="table" r:id="rId17">
        <w:r>
          <w:rPr>
            <w:rStyle w:val="Hyperlink"/>
          </w:rPr>
          <w:t>2273</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9074.005.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water control and improvement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2017, 85th Leg., R.S., Ch. 664 (S.B. </w:t>
      </w:r>
      <w:hyperlink w:docLocation="table" r:id="rId18">
        <w:r>
          <w:rPr>
            <w:rStyle w:val="Hyperlink"/>
          </w:rPr>
          <w:t>2273</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9074.006.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2017, 85th Leg., R.S., Ch. 664 (S.B. </w:t>
      </w:r>
      <w:hyperlink w:docLocation="table" r:id="rId19">
        <w:r>
          <w:rPr>
            <w:rStyle w:val="Hyperlink"/>
          </w:rPr>
          <w:t>2273</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9074.051.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9074.052</w:t>
      </w:r>
      <w:r>
        <w:t xml:space="preserve">, directors serve staggered four-year terms.</w:t>
      </w:r>
    </w:p>
    <w:p w:rsidR="003F3435" w:rsidRDefault="0032493E">
      <w:pPr>
        <w:spacing w:line="480" w:lineRule="auto"/>
        <w:jc w:val="both"/>
      </w:pPr>
      <w:r>
        <w:t xml:space="preserve">Added by Acts 2017, 85th Leg., R.S., Ch. 664 (S.B. </w:t>
      </w:r>
      <w:hyperlink w:docLocation="table" r:id="rId20">
        <w:r>
          <w:rPr>
            <w:rStyle w:val="Hyperlink"/>
          </w:rPr>
          <w:t>2273</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9074.052.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Stacy Keller-Lassiter;</w:t>
      </w:r>
    </w:p>
    <w:p w:rsidR="003F3435" w:rsidRDefault="0032493E">
      <w:pPr>
        <w:spacing w:line="480" w:lineRule="auto"/>
        <w:ind w:firstLine="1440"/>
        <w:jc w:val="both"/>
      </w:pPr>
      <w:r>
        <w:t xml:space="preserve">(2)</w:t>
      </w:r>
      <w:r xml:space="preserve">
        <w:t> </w:t>
      </w:r>
      <w:r xml:space="preserve">
        <w:t> </w:t>
      </w:r>
      <w:r>
        <w:t xml:space="preserve">Doug Knell;</w:t>
      </w:r>
    </w:p>
    <w:p w:rsidR="003F3435" w:rsidRDefault="0032493E">
      <w:pPr>
        <w:spacing w:line="480" w:lineRule="auto"/>
        <w:ind w:firstLine="1440"/>
        <w:jc w:val="both"/>
      </w:pPr>
      <w:r>
        <w:t xml:space="preserve">(3)</w:t>
      </w:r>
      <w:r xml:space="preserve">
        <w:t> </w:t>
      </w:r>
      <w:r xml:space="preserve">
        <w:t> </w:t>
      </w:r>
      <w:r>
        <w:t xml:space="preserve">Max Simpson;</w:t>
      </w:r>
    </w:p>
    <w:p w:rsidR="003F3435" w:rsidRDefault="0032493E">
      <w:pPr>
        <w:spacing w:line="480" w:lineRule="auto"/>
        <w:ind w:firstLine="1440"/>
        <w:jc w:val="both"/>
      </w:pPr>
      <w:r>
        <w:t xml:space="preserve">(4)</w:t>
      </w:r>
      <w:r xml:space="preserve">
        <w:t> </w:t>
      </w:r>
      <w:r xml:space="preserve">
        <w:t> </w:t>
      </w:r>
      <w:r>
        <w:t xml:space="preserve">Victor Cummings; and</w:t>
      </w:r>
    </w:p>
    <w:p w:rsidR="003F3435" w:rsidRDefault="0032493E">
      <w:pPr>
        <w:spacing w:line="480" w:lineRule="auto"/>
        <w:ind w:firstLine="1440"/>
        <w:jc w:val="both"/>
      </w:pPr>
      <w:r>
        <w:t xml:space="preserve">(5)</w:t>
      </w:r>
      <w:r xml:space="preserve">
        <w:t> </w:t>
      </w:r>
      <w:r xml:space="preserve">
        <w:t> </w:t>
      </w:r>
      <w:r>
        <w:t xml:space="preserve">Kenneth Myers.</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9074.003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9074.003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9074.003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2017, 85th Leg., R.S., Ch. 664 (S.B. </w:t>
      </w:r>
      <w:hyperlink w:docLocation="table" r:id="rId21">
        <w:r>
          <w:rPr>
            <w:rStyle w:val="Hyperlink"/>
          </w:rPr>
          <w:t>2273</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9074.101.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2017, 85th Leg., R.S., Ch. 664 (S.B. </w:t>
      </w:r>
      <w:hyperlink w:docLocation="table" r:id="rId22">
        <w:r>
          <w:rPr>
            <w:rStyle w:val="Hyperlink"/>
          </w:rPr>
          <w:t>2273</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9074.102.</w:t>
      </w:r>
      <w:r xml:space="preserve">
        <w:t> </w:t>
      </w:r>
      <w:r xml:space="preserve">
        <w:t> </w:t>
      </w:r>
      <w:r>
        <w:t xml:space="preserve">WATER CONTROL AND IMPROVEMENT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51</w:t>
      </w:r>
      <w:r>
        <w:t xml:space="preserve">, Water Code, applicable to water control and improvement districts created under Section </w:t>
      </w:r>
      <w:r>
        <w:t xml:space="preserve">59</w:t>
      </w:r>
      <w:r>
        <w:t xml:space="preserve">, Article XVI, Texas Constitution.</w:t>
      </w:r>
    </w:p>
    <w:p w:rsidR="003F3435" w:rsidRDefault="0032493E">
      <w:pPr>
        <w:spacing w:line="480" w:lineRule="auto"/>
        <w:jc w:val="both"/>
      </w:pPr>
      <w:r>
        <w:t xml:space="preserve">Added by Acts 2017, 85th Leg., R.S., Ch. 664 (S.B. </w:t>
      </w:r>
      <w:hyperlink w:docLocation="table" r:id="rId23">
        <w:r>
          <w:rPr>
            <w:rStyle w:val="Hyperlink"/>
          </w:rPr>
          <w:t>2273</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9074.103.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2017, 85th Leg., R.S., Ch. 664 (S.B. </w:t>
      </w:r>
      <w:hyperlink w:docLocation="table" r:id="rId24">
        <w:r>
          <w:rPr>
            <w:rStyle w:val="Hyperlink"/>
          </w:rPr>
          <w:t>2273</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9074.104.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zoning and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2017, 85th Leg., R.S., Ch. 664 (S.B. </w:t>
      </w:r>
      <w:hyperlink w:docLocation="table" r:id="rId25">
        <w:r>
          <w:rPr>
            <w:rStyle w:val="Hyperlink"/>
          </w:rPr>
          <w:t>2273</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9074.105.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42.042</w:t>
      </w:r>
      <w:r>
        <w:t xml:space="preserve"> or </w:t>
      </w:r>
      <w:r>
        <w:t xml:space="preserve">42.0425</w:t>
      </w:r>
      <w:r>
        <w:t xml:space="preserve">, Local Government Code, and consents to the creation of the district or to the inclusion of land in the district.</w:t>
      </w:r>
    </w:p>
    <w:p w:rsidR="003F3435" w:rsidRDefault="0032493E">
      <w:pPr>
        <w:spacing w:line="480" w:lineRule="auto"/>
        <w:jc w:val="both"/>
      </w:pPr>
      <w:r>
        <w:t xml:space="preserve">Added by Acts 2017, 85th Leg., R.S., Ch. 664 (S.B. </w:t>
      </w:r>
      <w:hyperlink w:docLocation="table" r:id="rId26">
        <w:r>
          <w:rPr>
            <w:rStyle w:val="Hyperlink"/>
          </w:rPr>
          <w:t>2273</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9074.106.</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9074.003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9074.003</w:t>
      </w:r>
      <w:r>
        <w:t xml:space="preserve">.</w:t>
      </w:r>
    </w:p>
    <w:p w:rsidR="003F3435" w:rsidRDefault="0032493E">
      <w:pPr>
        <w:spacing w:line="480" w:lineRule="auto"/>
        <w:ind w:firstLine="720"/>
        <w:jc w:val="both"/>
      </w:pPr>
      <w:r>
        <w:t xml:space="preserve">(i)</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jc w:val="both"/>
      </w:pPr>
      <w:r>
        <w:t xml:space="preserve">Added by Acts 2017, 85th Leg., R.S., Ch. 664 (S.B. </w:t>
      </w:r>
      <w:hyperlink w:docLocation="table" r:id="rId27">
        <w:r>
          <w:rPr>
            <w:rStyle w:val="Hyperlink"/>
          </w:rPr>
          <w:t>2273</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9074.107.</w:t>
      </w:r>
      <w:r xml:space="preserve">
        <w:t> </w:t>
      </w:r>
      <w:r xml:space="preserve">
        <w:t> </w:t>
      </w:r>
      <w:r>
        <w:t xml:space="preserve">LIMITATION ON USE OF EMINENT DOMAIN.</w:t>
      </w:r>
      <w:r xml:space="preserve">
        <w:t> </w:t>
      </w:r>
      <w:r xml:space="preserve">
        <w:t> </w:t>
      </w:r>
      <w:r>
        <w:t xml:space="preserve">The district may not exercise the power of eminent domain outside the district boundaries to acquire a site or easement for:</w:t>
      </w:r>
    </w:p>
    <w:p w:rsidR="003F3435" w:rsidRDefault="0032493E">
      <w:pPr>
        <w:spacing w:line="480" w:lineRule="auto"/>
        <w:ind w:firstLine="1440"/>
        <w:jc w:val="both"/>
      </w:pPr>
      <w:r>
        <w:t xml:space="preserve">(1)</w:t>
      </w:r>
      <w:r xml:space="preserve">
        <w:t> </w:t>
      </w:r>
      <w:r xml:space="preserve">
        <w:t> </w:t>
      </w:r>
      <w:r>
        <w:t xml:space="preserve">a recreational facility, as defined by Section </w:t>
      </w:r>
      <w:r>
        <w:t xml:space="preserve">49.462</w:t>
      </w:r>
      <w:r>
        <w:t xml:space="preserve">, Water Code; or</w:t>
      </w:r>
    </w:p>
    <w:p w:rsidR="003F3435" w:rsidRDefault="0032493E">
      <w:pPr>
        <w:spacing w:line="480" w:lineRule="auto"/>
        <w:ind w:firstLine="1440"/>
        <w:jc w:val="both"/>
      </w:pPr>
      <w:r>
        <w:t xml:space="preserve">(2)</w:t>
      </w:r>
      <w:r xml:space="preserve">
        <w:t> </w:t>
      </w:r>
      <w:r xml:space="preserve">
        <w:t> </w:t>
      </w:r>
      <w:r>
        <w:t xml:space="preserve">a road project authorized by Section </w:t>
      </w:r>
      <w:r>
        <w:t xml:space="preserve">9074.103</w:t>
      </w:r>
      <w:r>
        <w:t xml:space="preserve">.</w:t>
      </w:r>
    </w:p>
    <w:p w:rsidR="003F3435" w:rsidRDefault="0032493E">
      <w:pPr>
        <w:spacing w:line="480" w:lineRule="auto"/>
        <w:jc w:val="both"/>
      </w:pPr>
      <w:r>
        <w:t xml:space="preserve">Added by Acts 2017, 85th Leg., R.S., Ch. 664 (S.B. </w:t>
      </w:r>
      <w:hyperlink w:docLocation="table" r:id="rId28">
        <w:r>
          <w:rPr>
            <w:rStyle w:val="Hyperlink"/>
          </w:rPr>
          <w:t>2273</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9074.151.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9074.153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51</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2017, 85th Leg., R.S., Ch. 664 (S.B. </w:t>
      </w:r>
      <w:hyperlink w:docLocation="table" r:id="rId29">
        <w:r>
          <w:rPr>
            <w:rStyle w:val="Hyperlink"/>
          </w:rPr>
          <w:t>2273</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9074.152.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9074.151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2017, 85th Leg., R.S., Ch. 664 (S.B. </w:t>
      </w:r>
      <w:hyperlink w:docLocation="table" r:id="rId30">
        <w:r>
          <w:rPr>
            <w:rStyle w:val="Hyperlink"/>
          </w:rPr>
          <w:t>2273</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9074.153.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2017, 85th Leg., R.S., Ch. 664 (S.B. </w:t>
      </w:r>
      <w:hyperlink w:docLocation="table" r:id="rId31">
        <w:r>
          <w:rPr>
            <w:rStyle w:val="Hyperlink"/>
          </w:rPr>
          <w:t>2273</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9074.201.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2017, 85th Leg., R.S., Ch. 664 (S.B. </w:t>
      </w:r>
      <w:hyperlink w:docLocation="table" r:id="rId32">
        <w:r>
          <w:rPr>
            <w:rStyle w:val="Hyperlink"/>
          </w:rPr>
          <w:t>2273</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9074.202.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 </w:t>
      </w:r>
      <w:r>
        <w:t xml:space="preserve">51.433</w:t>
      </w:r>
      <w:r>
        <w:t xml:space="preserve">, Water Code.</w:t>
      </w:r>
    </w:p>
    <w:p w:rsidR="003F3435" w:rsidRDefault="0032493E">
      <w:pPr>
        <w:spacing w:line="480" w:lineRule="auto"/>
        <w:jc w:val="both"/>
      </w:pPr>
      <w:r>
        <w:t xml:space="preserve">Added by Acts 2017, 85th Leg., R.S., Ch. 664 (S.B. </w:t>
      </w:r>
      <w:hyperlink w:docLocation="table" r:id="rId33">
        <w:r>
          <w:rPr>
            <w:rStyle w:val="Hyperlink"/>
          </w:rPr>
          <w:t>2273</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9074.203.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2017, 85th Leg., R.S., Ch. 664 (S.B. </w:t>
      </w:r>
      <w:hyperlink w:docLocation="table" r:id="rId34">
        <w:r>
          <w:rPr>
            <w:rStyle w:val="Hyperlink"/>
          </w:rPr>
          <w:t>2273</w:t>
        </w:r>
      </w:hyperlink>
      <w:r>
        <w:t xml:space="preserve">), Sec. 1, eff. June 12,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2273F.HTM" TargetMode="External" Id="rId14" /><Relationship Type="http://schemas.openxmlformats.org/officeDocument/2006/relationships/hyperlink" Target="http://capitol.texas.gov/tlodocs/85R/billtext/html/SB02273F.HTM" TargetMode="External" Id="rId15" /><Relationship Type="http://schemas.openxmlformats.org/officeDocument/2006/relationships/hyperlink" Target="http://capitol.texas.gov/tlodocs/85R/billtext/html/SB02273F.HTM" TargetMode="External" Id="rId16" /><Relationship Type="http://schemas.openxmlformats.org/officeDocument/2006/relationships/hyperlink" Target="http://capitol.texas.gov/tlodocs/85R/billtext/html/SB02273F.HTM" TargetMode="External" Id="rId17" /><Relationship Type="http://schemas.openxmlformats.org/officeDocument/2006/relationships/hyperlink" Target="http://capitol.texas.gov/tlodocs/85R/billtext/html/SB02273F.HTM" TargetMode="External" Id="rId18" /><Relationship Type="http://schemas.openxmlformats.org/officeDocument/2006/relationships/hyperlink" Target="http://capitol.texas.gov/tlodocs/85R/billtext/html/SB02273F.HTM" TargetMode="External" Id="rId19" /><Relationship Type="http://schemas.openxmlformats.org/officeDocument/2006/relationships/hyperlink" Target="http://capitol.texas.gov/tlodocs/85R/billtext/html/SB02273F.HTM" TargetMode="External" Id="rId20" /><Relationship Type="http://schemas.openxmlformats.org/officeDocument/2006/relationships/hyperlink" Target="http://capitol.texas.gov/tlodocs/85R/billtext/html/SB02273F.HTM" TargetMode="External" Id="rId21" /><Relationship Type="http://schemas.openxmlformats.org/officeDocument/2006/relationships/hyperlink" Target="http://capitol.texas.gov/tlodocs/85R/billtext/html/SB02273F.HTM" TargetMode="External" Id="rId22" /><Relationship Type="http://schemas.openxmlformats.org/officeDocument/2006/relationships/hyperlink" Target="http://capitol.texas.gov/tlodocs/85R/billtext/html/SB02273F.HTM" TargetMode="External" Id="rId23" /><Relationship Type="http://schemas.openxmlformats.org/officeDocument/2006/relationships/hyperlink" Target="http://capitol.texas.gov/tlodocs/85R/billtext/html/SB02273F.HTM" TargetMode="External" Id="rId24" /><Relationship Type="http://schemas.openxmlformats.org/officeDocument/2006/relationships/hyperlink" Target="http://capitol.texas.gov/tlodocs/85R/billtext/html/SB02273F.HTM" TargetMode="External" Id="rId25" /><Relationship Type="http://schemas.openxmlformats.org/officeDocument/2006/relationships/hyperlink" Target="http://capitol.texas.gov/tlodocs/85R/billtext/html/SB02273F.HTM" TargetMode="External" Id="rId26" /><Relationship Type="http://schemas.openxmlformats.org/officeDocument/2006/relationships/hyperlink" Target="http://capitol.texas.gov/tlodocs/85R/billtext/html/SB02273F.HTM" TargetMode="External" Id="rId27" /><Relationship Type="http://schemas.openxmlformats.org/officeDocument/2006/relationships/hyperlink" Target="http://capitol.texas.gov/tlodocs/85R/billtext/html/SB02273F.HTM" TargetMode="External" Id="rId28" /><Relationship Type="http://schemas.openxmlformats.org/officeDocument/2006/relationships/hyperlink" Target="http://capitol.texas.gov/tlodocs/85R/billtext/html/SB02273F.HTM" TargetMode="External" Id="rId29" /><Relationship Type="http://schemas.openxmlformats.org/officeDocument/2006/relationships/hyperlink" Target="http://capitol.texas.gov/tlodocs/85R/billtext/html/SB02273F.HTM" TargetMode="External" Id="rId30" /><Relationship Type="http://schemas.openxmlformats.org/officeDocument/2006/relationships/hyperlink" Target="http://capitol.texas.gov/tlodocs/85R/billtext/html/SB02273F.HTM" TargetMode="External" Id="rId31" /><Relationship Type="http://schemas.openxmlformats.org/officeDocument/2006/relationships/hyperlink" Target="http://capitol.texas.gov/tlodocs/85R/billtext/html/SB02273F.HTM" TargetMode="External" Id="rId32" /><Relationship Type="http://schemas.openxmlformats.org/officeDocument/2006/relationships/hyperlink" Target="http://capitol.texas.gov/tlodocs/85R/billtext/html/SB02273F.HTM" TargetMode="External" Id="rId33" /><Relationship Type="http://schemas.openxmlformats.org/officeDocument/2006/relationships/hyperlink" Target="http://capitol.texas.gov/tlodocs/85R/billtext/html/SB02273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