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A. LIMITATIONS OF MINORITY</w:t>
      </w:r>
    </w:p>
    <w:p w:rsidR="003F3435" w:rsidRDefault="0032493E">
      <w:pPr>
        <w:spacing w:line="480" w:lineRule="auto"/>
        <w:jc w:val="center"/>
      </w:pPr>
      <w:r>
        <w:t xml:space="preserve">CHAPTER 32. CONSENT TO TREATMENT OF CHILD BY NON-PARENT OR CHILD</w:t>
      </w:r>
    </w:p>
    <w:p w:rsidR="003F3435" w:rsidRDefault="0032493E">
      <w:pPr>
        <w:spacing w:line="480" w:lineRule="auto"/>
        <w:jc w:val="both"/>
      </w:pPr>
    </w:p>
    <w:p w:rsidR="003F3435" w:rsidRDefault="0032493E">
      <w:pPr>
        <w:spacing w:line="480" w:lineRule="auto"/>
        <w:jc w:val="center"/>
      </w:pPr>
      <w:r>
        <w:t xml:space="preserve">SUBCHAPTER A. CONSENT TO MEDICAL, DENTAL, PSYCHOLOGICAL, AND SURGICAL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CONSENT BY NON-PARENT.  (a)  The following persons may consent to medical, dental, psychological, and surgical treatment of a child when the person having the right to consent as otherwise provided by law cannot be contacted and that person has not given actual notice to the contrary:</w:t>
      </w:r>
    </w:p>
    <w:p w:rsidR="003F3435" w:rsidRDefault="0032493E">
      <w:pPr>
        <w:spacing w:line="480" w:lineRule="auto"/>
        <w:ind w:firstLine="1440"/>
        <w:jc w:val="both"/>
      </w:pPr>
      <w:r>
        <w:t xml:space="preserve">(1)</w:t>
      </w:r>
      <w:r xml:space="preserve">
        <w:t> </w:t>
      </w:r>
      <w:r xml:space="preserve">
        <w:t> </w:t>
      </w:r>
      <w:r>
        <w:t xml:space="preserve">a grandparent of the child;</w:t>
      </w:r>
    </w:p>
    <w:p w:rsidR="003F3435" w:rsidRDefault="0032493E">
      <w:pPr>
        <w:spacing w:line="480" w:lineRule="auto"/>
        <w:ind w:firstLine="1440"/>
        <w:jc w:val="both"/>
      </w:pPr>
      <w:r>
        <w:t xml:space="preserve">(2)</w:t>
      </w:r>
      <w:r xml:space="preserve">
        <w:t> </w:t>
      </w:r>
      <w:r xml:space="preserve">
        <w:t> </w:t>
      </w:r>
      <w:r>
        <w:t xml:space="preserve">an adult brother or sister of the child;</w:t>
      </w:r>
    </w:p>
    <w:p w:rsidR="003F3435" w:rsidRDefault="0032493E">
      <w:pPr>
        <w:spacing w:line="480" w:lineRule="auto"/>
        <w:ind w:firstLine="1440"/>
        <w:jc w:val="both"/>
      </w:pPr>
      <w:r>
        <w:t xml:space="preserve">(3)</w:t>
      </w:r>
      <w:r xml:space="preserve">
        <w:t> </w:t>
      </w:r>
      <w:r xml:space="preserve">
        <w:t> </w:t>
      </w:r>
      <w:r>
        <w:t xml:space="preserve">an adult aunt or uncle of the child;</w:t>
      </w:r>
    </w:p>
    <w:p w:rsidR="003F3435" w:rsidRDefault="0032493E">
      <w:pPr>
        <w:spacing w:line="480" w:lineRule="auto"/>
        <w:ind w:firstLine="1440"/>
        <w:jc w:val="both"/>
      </w:pPr>
      <w:r>
        <w:t xml:space="preserve">(4)</w:t>
      </w:r>
      <w:r xml:space="preserve">
        <w:t> </w:t>
      </w:r>
      <w:r xml:space="preserve">
        <w:t> </w:t>
      </w:r>
      <w:r>
        <w:t xml:space="preserve">an educational institution in which the child is enrolled that has received written authorization to consent from a person having the right to consent;</w:t>
      </w:r>
    </w:p>
    <w:p w:rsidR="003F3435" w:rsidRDefault="0032493E">
      <w:pPr>
        <w:spacing w:line="480" w:lineRule="auto"/>
        <w:ind w:firstLine="1440"/>
        <w:jc w:val="both"/>
      </w:pPr>
      <w:r>
        <w:t xml:space="preserve">(5)</w:t>
      </w:r>
      <w:r xml:space="preserve">
        <w:t> </w:t>
      </w:r>
      <w:r xml:space="preserve">
        <w:t> </w:t>
      </w:r>
      <w:r>
        <w:t xml:space="preserve">an adult who has actual care, control, and possession of the child and has written authorization to consent from a person having the right to consent;</w:t>
      </w:r>
    </w:p>
    <w:p w:rsidR="003F3435" w:rsidRDefault="0032493E">
      <w:pPr>
        <w:spacing w:line="480" w:lineRule="auto"/>
        <w:ind w:firstLine="1440"/>
        <w:jc w:val="both"/>
      </w:pPr>
      <w:r>
        <w:t xml:space="preserve">(6)</w:t>
      </w:r>
      <w:r xml:space="preserve">
        <w:t> </w:t>
      </w:r>
      <w:r xml:space="preserve">
        <w:t> </w:t>
      </w:r>
      <w:r>
        <w:t xml:space="preserve">a court having jurisdiction over a suit affecting the parent-child relationship of which the child is the subject;</w:t>
      </w:r>
    </w:p>
    <w:p w:rsidR="003F3435" w:rsidRDefault="0032493E">
      <w:pPr>
        <w:spacing w:line="480" w:lineRule="auto"/>
        <w:ind w:firstLine="1440"/>
        <w:jc w:val="both"/>
      </w:pPr>
      <w:r>
        <w:t xml:space="preserve">(7)</w:t>
      </w:r>
      <w:r xml:space="preserve">
        <w:t> </w:t>
      </w:r>
      <w:r xml:space="preserve">
        <w:t> </w:t>
      </w:r>
      <w:r>
        <w:t xml:space="preserve">an adult responsible for the actual care, control, and possession of a child under the jurisdiction of a juvenile court or committed by a juvenile court to the care of an agency of the state or county;  or</w:t>
      </w:r>
    </w:p>
    <w:p w:rsidR="003F3435" w:rsidRDefault="0032493E">
      <w:pPr>
        <w:spacing w:line="480" w:lineRule="auto"/>
        <w:ind w:firstLine="1440"/>
        <w:jc w:val="both"/>
      </w:pPr>
      <w:r>
        <w:t xml:space="preserve">(8)</w:t>
      </w:r>
      <w:r xml:space="preserve">
        <w:t> </w:t>
      </w:r>
      <w:r xml:space="preserve">
        <w:t> </w:t>
      </w:r>
      <w:r>
        <w:t xml:space="preserve">a peace officer who has lawfully taken custody of a minor, if the peace officer has reasonable grounds to believe the minor is in need of immediate medical treatment.</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Texas Juvenile Justice Department may consent to the medical, dental, psychological, and surgical treatment of a child committed to the department under Title 3 when the person having the right to consent has been contacted and that person has not given actual notice to the contrary.</w:t>
      </w:r>
      <w:r xml:space="preserve">
        <w:t> </w:t>
      </w:r>
      <w:r xml:space="preserve">
        <w:t> </w:t>
      </w:r>
      <w:r>
        <w:t xml:space="preserve">Consent for medical, dental, psychological, and surgical treatment of a child for whom the Department of Family and Protective Services has been appointed managing conservator and who is committed to the Texas Juvenile Justice Department is governed by Sections </w:t>
      </w:r>
      <w:r>
        <w:t xml:space="preserve">266.004</w:t>
      </w:r>
      <w:r>
        <w:t xml:space="preserve">, </w:t>
      </w:r>
      <w:r>
        <w:t xml:space="preserve">266.009</w:t>
      </w:r>
      <w:r>
        <w:t xml:space="preserve">, and </w:t>
      </w:r>
      <w:r>
        <w:t xml:space="preserve">266.010</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consent for the immunization of a child.</w:t>
      </w:r>
    </w:p>
    <w:p w:rsidR="003F3435" w:rsidRDefault="0032493E">
      <w:pPr>
        <w:spacing w:line="480" w:lineRule="auto"/>
        <w:ind w:firstLine="720"/>
        <w:jc w:val="both"/>
      </w:pPr>
      <w:r>
        <w:t xml:space="preserve">(d)</w:t>
      </w:r>
      <w:r xml:space="preserve">
        <w:t> </w:t>
      </w:r>
      <w:r xml:space="preserve">
        <w:t> </w:t>
      </w:r>
      <w:r>
        <w:t xml:space="preserve">A person who consents to the medical treatment of a minor under Subsection (a)(7) or (8) is immune from liability for damages resulting from the examination or treatment of the minor, except to the extent of the person's own acts of negligence.  A physician or dentist licensed to practice in this state, or a hospital or medical facility at which a minor is treated is immune from liability for damages resulting from the examination or treatment of a minor under this section, except to the extent of the person's own acts of negligence.</w:t>
      </w:r>
    </w:p>
    <w:p w:rsidR="003F3435" w:rsidRDefault="0032493E">
      <w:pPr>
        <w:spacing w:line="480" w:lineRule="auto"/>
        <w:jc w:val="both"/>
      </w:pPr>
      <w:r>
        <w:t xml:space="preserve">Amended by Acts 1995, 74th Leg., ch. 20, Sec. 1, eff. April 20, 1995;  Acts 1995, 74th Leg., ch. 751,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 (H.B. </w:t>
      </w:r>
      <w:hyperlink w:docLocation="table" r:id="rId14">
        <w:r>
          <w:rPr>
            <w:rStyle w:val="Hyperlink"/>
          </w:rPr>
          <w:t>1629</w:t>
        </w:r>
      </w:hyperlink>
      <w:r>
        <w:t xml:space="preserve">), Sec. 1, eff. May 23, 2009.</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37,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CONSENT FORM.  (a)  Consent to medical treatment under this subchapter must be in writing, signed by the person giving consent, and given to the doctor, hospital, or other medical facility that administers the treatment.</w:t>
      </w:r>
    </w:p>
    <w:p w:rsidR="003F3435" w:rsidRDefault="0032493E">
      <w:pPr>
        <w:spacing w:line="480" w:lineRule="auto"/>
        <w:ind w:firstLine="720"/>
        <w:jc w:val="both"/>
      </w:pPr>
      <w:r>
        <w:t xml:space="preserve">(b)</w:t>
      </w:r>
      <w:r xml:space="preserve">
        <w:t> </w:t>
      </w:r>
      <w:r xml:space="preserve">
        <w:t> </w:t>
      </w:r>
      <w:r>
        <w:t xml:space="preserve">The consent must include:</w:t>
      </w:r>
    </w:p>
    <w:p w:rsidR="003F3435" w:rsidRDefault="0032493E">
      <w:pPr>
        <w:spacing w:line="480" w:lineRule="auto"/>
        <w:ind w:firstLine="1440"/>
        <w:jc w:val="both"/>
      </w:pPr>
      <w:r>
        <w:t xml:space="preserve">(1)</w:t>
      </w:r>
      <w:r xml:space="preserve">
        <w:t> </w:t>
      </w:r>
      <w:r xml:space="preserve">
        <w:t> </w:t>
      </w:r>
      <w:r>
        <w:t xml:space="preserve">the name of the child;</w:t>
      </w:r>
    </w:p>
    <w:p w:rsidR="003F3435" w:rsidRDefault="0032493E">
      <w:pPr>
        <w:spacing w:line="480" w:lineRule="auto"/>
        <w:ind w:firstLine="1440"/>
        <w:jc w:val="both"/>
      </w:pPr>
      <w:r>
        <w:t xml:space="preserve">(2)</w:t>
      </w:r>
      <w:r xml:space="preserve">
        <w:t> </w:t>
      </w:r>
      <w:r xml:space="preserve">
        <w:t> </w:t>
      </w:r>
      <w:r>
        <w:t xml:space="preserve">the name of one or both parents, if known, and the name of any managing conservator or guardian of the child;</w:t>
      </w:r>
    </w:p>
    <w:p w:rsidR="003F3435" w:rsidRDefault="0032493E">
      <w:pPr>
        <w:spacing w:line="480" w:lineRule="auto"/>
        <w:ind w:firstLine="1440"/>
        <w:jc w:val="both"/>
      </w:pPr>
      <w:r>
        <w:t xml:space="preserve">(3)</w:t>
      </w:r>
      <w:r xml:space="preserve">
        <w:t> </w:t>
      </w:r>
      <w:r xml:space="preserve">
        <w:t> </w:t>
      </w:r>
      <w:r>
        <w:t xml:space="preserve">the name of the person giving consent and the person's relationship to the child;</w:t>
      </w:r>
    </w:p>
    <w:p w:rsidR="003F3435" w:rsidRDefault="0032493E">
      <w:pPr>
        <w:spacing w:line="480" w:lineRule="auto"/>
        <w:ind w:firstLine="1440"/>
        <w:jc w:val="both"/>
      </w:pPr>
      <w:r>
        <w:t xml:space="preserve">(4)</w:t>
      </w:r>
      <w:r xml:space="preserve">
        <w:t> </w:t>
      </w:r>
      <w:r xml:space="preserve">
        <w:t> </w:t>
      </w:r>
      <w:r>
        <w:t xml:space="preserve">a statement of the nature of the medical treatment to be given;  and</w:t>
      </w:r>
    </w:p>
    <w:p w:rsidR="003F3435" w:rsidRDefault="0032493E">
      <w:pPr>
        <w:spacing w:line="480" w:lineRule="auto"/>
        <w:ind w:firstLine="1440"/>
        <w:jc w:val="both"/>
      </w:pPr>
      <w:r>
        <w:t xml:space="preserve">(5)</w:t>
      </w:r>
      <w:r xml:space="preserve">
        <w:t> </w:t>
      </w:r>
      <w:r xml:space="preserve">
        <w:t> </w:t>
      </w:r>
      <w:r>
        <w:t xml:space="preserve">the date the treatment is to begin.</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CONSENT TO TREATMENT BY CHILD.  (a)  A child may consent to medical, dental, psychological, and surgical treatment for the child by a licensed physician or dentist if the child:</w:t>
      </w:r>
    </w:p>
    <w:p w:rsidR="003F3435" w:rsidRDefault="0032493E">
      <w:pPr>
        <w:spacing w:line="480" w:lineRule="auto"/>
        <w:ind w:firstLine="1440"/>
        <w:jc w:val="both"/>
      </w:pPr>
      <w:r>
        <w:t xml:space="preserve">(1)</w:t>
      </w:r>
      <w:r xml:space="preserve">
        <w:t> </w:t>
      </w:r>
      <w:r xml:space="preserve">
        <w:t> </w:t>
      </w:r>
      <w:r>
        <w:t xml:space="preserve">is on active duty with the armed services of the United States of America;</w:t>
      </w:r>
    </w:p>
    <w:p w:rsidR="003F3435" w:rsidRDefault="0032493E">
      <w:pPr>
        <w:spacing w:line="480" w:lineRule="auto"/>
        <w:ind w:firstLine="1440"/>
        <w:jc w:val="both"/>
      </w:pPr>
      <w:r>
        <w:t xml:space="preserve">(2)</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16 years of age or older and resides separate and apart from the child's parents, managing conservator, or guardian, with or without the consent of the parents, managing conservator, or guardian and regardless of the duration of the residence; and</w:t>
      </w:r>
    </w:p>
    <w:p w:rsidR="003F3435" w:rsidRDefault="0032493E">
      <w:pPr>
        <w:spacing w:line="480" w:lineRule="auto"/>
        <w:ind w:firstLine="2160"/>
        <w:jc w:val="both"/>
      </w:pPr>
      <w:r>
        <w:t xml:space="preserve">(B)</w:t>
      </w:r>
      <w:r xml:space="preserve">
        <w:t> </w:t>
      </w:r>
      <w:r xml:space="preserve">
        <w:t> </w:t>
      </w:r>
      <w:r>
        <w:t xml:space="preserve">managing the child's own financial affairs, regardless of the source of the income;</w:t>
      </w:r>
    </w:p>
    <w:p w:rsidR="003F3435" w:rsidRDefault="0032493E">
      <w:pPr>
        <w:spacing w:line="480" w:lineRule="auto"/>
        <w:ind w:firstLine="1440"/>
        <w:jc w:val="both"/>
      </w:pPr>
      <w:r>
        <w:t xml:space="preserve">(3)</w:t>
      </w:r>
      <w:r xml:space="preserve">
        <w:t> </w:t>
      </w:r>
      <w:r xml:space="preserve">
        <w:t> </w:t>
      </w:r>
      <w:r>
        <w:t xml:space="preserve">consents to the diagnosis and treatment of an infectious, contagious, or communicable disease that is required by law or a rule to be reported by the licensed physician or dentist to a local health officer or the Texas Department of Health, including all diseases within the scope of Section </w:t>
      </w:r>
      <w:r>
        <w:t xml:space="preserve">81.041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is unmarried and pregnant and consents to hospital, medical, or surgical treatment, other than abortion, related to the pregnancy;</w:t>
      </w:r>
    </w:p>
    <w:p w:rsidR="003F3435" w:rsidRDefault="0032493E">
      <w:pPr>
        <w:spacing w:line="480" w:lineRule="auto"/>
        <w:ind w:firstLine="1440"/>
        <w:jc w:val="both"/>
      </w:pPr>
      <w:r>
        <w:t xml:space="preserve">(5)</w:t>
      </w:r>
      <w:r xml:space="preserve">
        <w:t> </w:t>
      </w:r>
      <w:r xml:space="preserve">
        <w:t> </w:t>
      </w:r>
      <w:r>
        <w:t xml:space="preserve">consents to examination and treatment for drug or chemical addiction, drug or chemical dependency, or any other condition directly related to drug or chemical use;</w:t>
      </w:r>
    </w:p>
    <w:p w:rsidR="003F3435" w:rsidRDefault="0032493E">
      <w:pPr>
        <w:spacing w:line="480" w:lineRule="auto"/>
        <w:ind w:firstLine="1440"/>
        <w:jc w:val="both"/>
      </w:pPr>
      <w:r>
        <w:t xml:space="preserve">(6)</w:t>
      </w:r>
      <w:r xml:space="preserve">
        <w:t> </w:t>
      </w:r>
      <w:r xml:space="preserve">
        <w:t> </w:t>
      </w:r>
      <w:r>
        <w:t xml:space="preserve">is unmarried, is the parent of a child, and has actual custody of his or her child and consents to medical, dental, psychological, or surgical treatment for the child; or</w:t>
      </w:r>
    </w:p>
    <w:p w:rsidR="003F3435" w:rsidRDefault="0032493E">
      <w:pPr>
        <w:spacing w:line="480" w:lineRule="auto"/>
        <w:ind w:firstLine="1440"/>
        <w:jc w:val="both"/>
      </w:pPr>
      <w:r>
        <w:t xml:space="preserve">(7)</w:t>
      </w:r>
      <w:r xml:space="preserve">
        <w:t> </w:t>
      </w:r>
      <w:r xml:space="preserve">
        <w:t> </w:t>
      </w:r>
      <w:r>
        <w:t xml:space="preserve">is serving a term of confinement in a facility operated by or under contract with the Texas Department of Criminal Justice, unless the treatment would constitute a prohibited practice under Section </w:t>
      </w:r>
      <w:r>
        <w:t xml:space="preserve">164.052</w:t>
      </w:r>
      <w:r>
        <w:t xml:space="preserve">(a)(19), Occupations Code.</w:t>
      </w:r>
    </w:p>
    <w:p w:rsidR="003F3435" w:rsidRDefault="0032493E">
      <w:pPr>
        <w:spacing w:line="480" w:lineRule="auto"/>
        <w:ind w:firstLine="720"/>
        <w:jc w:val="both"/>
      </w:pPr>
      <w:r>
        <w:t xml:space="preserve">(b)</w:t>
      </w:r>
      <w:r xml:space="preserve">
        <w:t> </w:t>
      </w:r>
      <w:r xml:space="preserve">
        <w:t> </w:t>
      </w:r>
      <w:r>
        <w:t xml:space="preserve">Consent by a child to medical, dental, psychological, and surgical treatment under this section is not subject to disaffirmance because of minority.</w:t>
      </w:r>
    </w:p>
    <w:p w:rsidR="003F3435" w:rsidRDefault="0032493E">
      <w:pPr>
        <w:spacing w:line="480" w:lineRule="auto"/>
        <w:ind w:firstLine="720"/>
        <w:jc w:val="both"/>
      </w:pPr>
      <w:r>
        <w:t xml:space="preserve">(c)</w:t>
      </w:r>
      <w:r xml:space="preserve">
        <w:t> </w:t>
      </w:r>
      <w:r xml:space="preserve">
        <w:t> </w:t>
      </w:r>
      <w:r>
        <w:t xml:space="preserve">Consent of the parents, managing conservator, or guardian of a child is not necessary in order to authorize hospital, medical, surgical, or dental care under this section.</w:t>
      </w:r>
    </w:p>
    <w:p w:rsidR="003F3435" w:rsidRDefault="0032493E">
      <w:pPr>
        <w:spacing w:line="480" w:lineRule="auto"/>
        <w:ind w:firstLine="720"/>
        <w:jc w:val="both"/>
      </w:pPr>
      <w:r>
        <w:t xml:space="preserve">(d)</w:t>
      </w:r>
      <w:r xml:space="preserve">
        <w:t> </w:t>
      </w:r>
      <w:r xml:space="preserve">
        <w:t> </w:t>
      </w:r>
      <w:r>
        <w:t xml:space="preserve">A licensed physician, dentist, or psychologist may, with or without the consent of a child who is a patient, advise the parents, managing conservator, or guardian of the child of the treatment given to or needed by the child.</w:t>
      </w:r>
    </w:p>
    <w:p w:rsidR="003F3435" w:rsidRDefault="0032493E">
      <w:pPr>
        <w:spacing w:line="480" w:lineRule="auto"/>
        <w:ind w:firstLine="720"/>
        <w:jc w:val="both"/>
      </w:pPr>
      <w:r>
        <w:t xml:space="preserve">(e)</w:t>
      </w:r>
      <w:r xml:space="preserve">
        <w:t> </w:t>
      </w:r>
      <w:r xml:space="preserve">
        <w:t> </w:t>
      </w:r>
      <w:r>
        <w:t xml:space="preserve">A physician, dentist, psychologist, hospital, or medical facility is not liable for the examination and treatment of a child under this section except for the provider's or the facility's own acts of negligence.</w:t>
      </w:r>
    </w:p>
    <w:p w:rsidR="003F3435" w:rsidRDefault="0032493E">
      <w:pPr>
        <w:spacing w:line="480" w:lineRule="auto"/>
        <w:ind w:firstLine="720"/>
        <w:jc w:val="both"/>
      </w:pPr>
      <w:r>
        <w:t xml:space="preserve">(f)</w:t>
      </w:r>
      <w:r xml:space="preserve">
        <w:t> </w:t>
      </w:r>
      <w:r xml:space="preserve">
        <w:t> </w:t>
      </w:r>
      <w:r>
        <w:t xml:space="preserve">A physician, dentist, psychologist, hospital, or medical facility may rely on the written statement of the child containing the grounds on which the child has capacity to consent to the child's medical treatment.</w:t>
      </w:r>
    </w:p>
    <w:p w:rsidR="003F3435" w:rsidRDefault="0032493E">
      <w:pPr>
        <w:spacing w:line="480" w:lineRule="auto"/>
        <w:jc w:val="both"/>
      </w:pPr>
      <w:r>
        <w:t xml:space="preserve">Amended by Acts 1995, 74th Leg., ch. 20, Sec. 1, eff. April 20, 1995;  Acts 1995, 74th Leg., ch. 751, Sec. 6, eff. Sept. 1, 1995;  Acts 2001, 77th Leg., ch. 821, Sec. 2.01,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1227 (H.B. </w:t>
      </w:r>
      <w:hyperlink w:docLocation="table" r:id="rId16">
        <w:r>
          <w:rPr>
            <w:rStyle w:val="Hyperlink"/>
          </w:rPr>
          <w:t>2389</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w:t>
      </w:r>
      <w:r xml:space="preserve">
        <w:t> </w:t>
      </w:r>
      <w:r xml:space="preserve">
        <w:t> </w:t>
      </w:r>
      <w:r>
        <w:t xml:space="preserve">CONSENT TO COUNSELING.  (a)  A child may consent to counseling for:</w:t>
      </w:r>
    </w:p>
    <w:p w:rsidR="003F3435" w:rsidRDefault="0032493E">
      <w:pPr>
        <w:spacing w:line="480" w:lineRule="auto"/>
        <w:ind w:firstLine="1440"/>
        <w:jc w:val="both"/>
      </w:pPr>
      <w:r>
        <w:t xml:space="preserve">(1)</w:t>
      </w:r>
      <w:r xml:space="preserve">
        <w:t> </w:t>
      </w:r>
      <w:r xml:space="preserve">
        <w:t> </w:t>
      </w:r>
      <w:r>
        <w:t xml:space="preserve">suicide prevention;</w:t>
      </w:r>
    </w:p>
    <w:p w:rsidR="003F3435" w:rsidRDefault="0032493E">
      <w:pPr>
        <w:spacing w:line="480" w:lineRule="auto"/>
        <w:ind w:firstLine="1440"/>
        <w:jc w:val="both"/>
      </w:pPr>
      <w:r>
        <w:t xml:space="preserve">(2)</w:t>
      </w:r>
      <w:r xml:space="preserve">
        <w:t> </w:t>
      </w:r>
      <w:r xml:space="preserve">
        <w:t> </w:t>
      </w:r>
      <w:r>
        <w:t xml:space="preserve">chemical addiction or dependency;  or</w:t>
      </w:r>
    </w:p>
    <w:p w:rsidR="003F3435" w:rsidRDefault="0032493E">
      <w:pPr>
        <w:spacing w:line="480" w:lineRule="auto"/>
        <w:ind w:firstLine="1440"/>
        <w:jc w:val="both"/>
      </w:pPr>
      <w:r>
        <w:t xml:space="preserve">(3)</w:t>
      </w:r>
      <w:r xml:space="preserve">
        <w:t> </w:t>
      </w:r>
      <w:r xml:space="preserve">
        <w:t> </w:t>
      </w:r>
      <w:r>
        <w:t xml:space="preserve">sexual, physical, or emotional abuse.</w:t>
      </w:r>
    </w:p>
    <w:p w:rsidR="003F3435" w:rsidRDefault="0032493E">
      <w:pPr>
        <w:spacing w:line="480" w:lineRule="auto"/>
        <w:ind w:firstLine="720"/>
        <w:jc w:val="both"/>
      </w:pPr>
      <w:r>
        <w:t xml:space="preserve">(b)</w:t>
      </w:r>
      <w:r xml:space="preserve">
        <w:t> </w:t>
      </w:r>
      <w:r xml:space="preserve">
        <w:t> </w:t>
      </w:r>
      <w:r>
        <w:t xml:space="preserve">A licensed or certified physician, psychologist, counselor, or social worker having reasonable grounds to believe that a child has been sexually, physically, or emotionally abused, is contemplating suicide, or is suffering from a chemical or drug addiction or dependency may:</w:t>
      </w:r>
    </w:p>
    <w:p w:rsidR="003F3435" w:rsidRDefault="0032493E">
      <w:pPr>
        <w:spacing w:line="480" w:lineRule="auto"/>
        <w:ind w:firstLine="1440"/>
        <w:jc w:val="both"/>
      </w:pPr>
      <w:r>
        <w:t xml:space="preserve">(1)</w:t>
      </w:r>
      <w:r xml:space="preserve">
        <w:t> </w:t>
      </w:r>
      <w:r xml:space="preserve">
        <w:t> </w:t>
      </w:r>
      <w:r>
        <w:t xml:space="preserve">counsel the child without the consent of the child's parents or, if applicable, managing conservator or guardian;</w:t>
      </w:r>
    </w:p>
    <w:p w:rsidR="003F3435" w:rsidRDefault="0032493E">
      <w:pPr>
        <w:spacing w:line="480" w:lineRule="auto"/>
        <w:ind w:firstLine="1440"/>
        <w:jc w:val="both"/>
      </w:pPr>
      <w:r>
        <w:t xml:space="preserve">(2)</w:t>
      </w:r>
      <w:r xml:space="preserve">
        <w:t> </w:t>
      </w:r>
      <w:r xml:space="preserve">
        <w:t> </w:t>
      </w:r>
      <w:r>
        <w:t xml:space="preserve">with or without the consent of the child who is a client, advise the child's parents or, if applicable, managing conservator or guardian of the treatment given to or needed by the child;  and</w:t>
      </w:r>
    </w:p>
    <w:p w:rsidR="003F3435" w:rsidRDefault="0032493E">
      <w:pPr>
        <w:spacing w:line="480" w:lineRule="auto"/>
        <w:ind w:firstLine="1440"/>
        <w:jc w:val="both"/>
      </w:pPr>
      <w:r>
        <w:t xml:space="preserve">(3)</w:t>
      </w:r>
      <w:r xml:space="preserve">
        <w:t> </w:t>
      </w:r>
      <w:r xml:space="preserve">
        <w:t> </w:t>
      </w:r>
      <w:r>
        <w:t xml:space="preserve">rely on the written statement of the child containing the grounds on which the child has capacity to consent to the child's own treatment under this section.</w:t>
      </w:r>
    </w:p>
    <w:p w:rsidR="003F3435" w:rsidRDefault="0032493E">
      <w:pPr>
        <w:spacing w:line="480" w:lineRule="auto"/>
        <w:ind w:firstLine="720"/>
        <w:jc w:val="both"/>
      </w:pPr>
      <w:r>
        <w:t xml:space="preserve">(c)</w:t>
      </w:r>
      <w:r xml:space="preserve">
        <w:t> </w:t>
      </w:r>
      <w:r xml:space="preserve">
        <w:t> </w:t>
      </w:r>
      <w:r>
        <w:t xml:space="preserve">Unless consent is obtained as otherwise allowed by law, a physician, psychologist, counselor, or social worker may not counsel a child if consent is prohibited by a court order.</w:t>
      </w:r>
    </w:p>
    <w:p w:rsidR="003F3435" w:rsidRDefault="0032493E">
      <w:pPr>
        <w:spacing w:line="480" w:lineRule="auto"/>
        <w:ind w:firstLine="720"/>
        <w:jc w:val="both"/>
      </w:pPr>
      <w:r>
        <w:t xml:space="preserve">(d)</w:t>
      </w:r>
      <w:r xml:space="preserve">
        <w:t> </w:t>
      </w:r>
      <w:r xml:space="preserve">
        <w:t> </w:t>
      </w:r>
      <w:r>
        <w:t xml:space="preserve">A physician, psychologist, counselor, or social worker counseling a child under this section is not liable for damages except for damages resulting from the person's negligence or wilful misconduct.</w:t>
      </w:r>
    </w:p>
    <w:p w:rsidR="003F3435" w:rsidRDefault="0032493E">
      <w:pPr>
        <w:spacing w:line="480" w:lineRule="auto"/>
        <w:ind w:firstLine="720"/>
        <w:jc w:val="both"/>
      </w:pPr>
      <w:r>
        <w:t xml:space="preserve">(e)</w:t>
      </w:r>
      <w:r xml:space="preserve">
        <w:t> </w:t>
      </w:r>
      <w:r xml:space="preserve">
        <w:t> </w:t>
      </w:r>
      <w:r>
        <w:t xml:space="preserve">A parent, or, if applicable, managing conservator or guardian, who has not consented to counseling treatment of the child is not obligated to compensate a physician, psychologist, counselor, or social worker for counseling services rendered under this section.</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w:t>
      </w:r>
      <w:r xml:space="preserve">
        <w:t> </w:t>
      </w:r>
      <w:r xml:space="preserve">
        <w:t> </w:t>
      </w:r>
      <w:r>
        <w:t xml:space="preserve">EXAMINATION WITHOUT CONSENT OF ABUSE OR NEGLECT OF CHILD.  (a)  Except as provided by Subsection (c), a physician, dentist, or psychologist having reasonable grounds to believe that a child's physical or mental condition has been adversely affected by abuse or neglect may examine the child without the consent of the child, the child's parents, or other person authorized to consent to treatment under this subchapter.</w:t>
      </w:r>
    </w:p>
    <w:p w:rsidR="003F3435" w:rsidRDefault="0032493E">
      <w:pPr>
        <w:spacing w:line="480" w:lineRule="auto"/>
        <w:ind w:firstLine="720"/>
        <w:jc w:val="both"/>
      </w:pPr>
      <w:r>
        <w:t xml:space="preserve">(b)</w:t>
      </w:r>
      <w:r xml:space="preserve">
        <w:t> </w:t>
      </w:r>
      <w:r xml:space="preserve">
        <w:t> </w:t>
      </w:r>
      <w:r>
        <w:t xml:space="preserve">An examination under this section may include X-rays, blood tests, photographs, and penetration of tissue necessary to accomplish those tests.</w:t>
      </w:r>
    </w:p>
    <w:p w:rsidR="003F3435" w:rsidRDefault="0032493E">
      <w:pPr>
        <w:spacing w:line="480" w:lineRule="auto"/>
        <w:ind w:firstLine="720"/>
        <w:jc w:val="both"/>
      </w:pPr>
      <w:r>
        <w:t xml:space="preserve">(c)</w:t>
      </w:r>
      <w:r xml:space="preserve">
        <w:t> </w:t>
      </w:r>
      <w:r xml:space="preserve">
        <w:t> </w:t>
      </w:r>
      <w:r>
        <w:t xml:space="preserve">Unless consent is obtained as otherwise allowed by law, a physician, dentist, or psychologist may not examine a child:</w:t>
      </w:r>
    </w:p>
    <w:p w:rsidR="003F3435" w:rsidRDefault="0032493E">
      <w:pPr>
        <w:spacing w:line="480" w:lineRule="auto"/>
        <w:ind w:firstLine="1440"/>
        <w:jc w:val="both"/>
      </w:pPr>
      <w:r>
        <w:t xml:space="preserve">(1)</w:t>
      </w:r>
      <w:r xml:space="preserve">
        <w:t> </w:t>
      </w:r>
      <w:r xml:space="preserve">
        <w:t> </w:t>
      </w:r>
      <w:r>
        <w:t xml:space="preserve">16 years of age or older who refuses to consent;  or</w:t>
      </w:r>
    </w:p>
    <w:p w:rsidR="003F3435" w:rsidRDefault="0032493E">
      <w:pPr>
        <w:spacing w:line="480" w:lineRule="auto"/>
        <w:ind w:firstLine="1440"/>
        <w:jc w:val="both"/>
      </w:pPr>
      <w:r>
        <w:t xml:space="preserve">(2)</w:t>
      </w:r>
      <w:r xml:space="preserve">
        <w:t> </w:t>
      </w:r>
      <w:r xml:space="preserve">
        <w:t> </w:t>
      </w:r>
      <w:r>
        <w:t xml:space="preserve">for whom consent is prohibited by a court order.</w:t>
      </w:r>
    </w:p>
    <w:p w:rsidR="003F3435" w:rsidRDefault="0032493E">
      <w:pPr>
        <w:spacing w:line="480" w:lineRule="auto"/>
        <w:ind w:firstLine="720"/>
        <w:jc w:val="both"/>
      </w:pPr>
      <w:r>
        <w:t xml:space="preserve">(d)</w:t>
      </w:r>
      <w:r xml:space="preserve">
        <w:t> </w:t>
      </w:r>
      <w:r xml:space="preserve">
        <w:t> </w:t>
      </w:r>
      <w:r>
        <w:t xml:space="preserve">A physician, dentist, or psychologist examining a child under this section is not liable for damages except for damages resulting from the physician's or dentist's negligence.</w:t>
      </w:r>
    </w:p>
    <w:p w:rsidR="003F3435" w:rsidRDefault="0032493E">
      <w:pPr>
        <w:spacing w:line="480" w:lineRule="auto"/>
        <w:jc w:val="both"/>
      </w:pPr>
      <w:r>
        <w:t xml:space="preserve">Amended by Acts 1995, 74th Leg., ch. 20, Sec. 1, eff. April 20, 1995;  Acts 1997, 75th Leg., ch. 575, Sec. 1, eff. Sept. 1, 1997.</w:t>
      </w:r>
    </w:p>
    <w:p w:rsidR="003F3435" w:rsidRDefault="0032493E">
      <w:pPr>
        <w:spacing w:line="480" w:lineRule="auto"/>
        <w:jc w:val="both"/>
      </w:pPr>
    </w:p>
    <w:p w:rsidR="003F3435" w:rsidRDefault="0032493E">
      <w:pPr>
        <w:spacing w:line="480" w:lineRule="auto"/>
        <w:jc w:val="center"/>
      </w:pPr>
      <w:r>
        <w:t xml:space="preserve">SUBCHAPTER B. IMMUNIZATION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WHO MAY CONSENT TO IMMUNIZATION OF CHILD.  (a)  In addition to persons authorized to consent to immunization under Chapter </w:t>
      </w:r>
      <w:r>
        <w:t xml:space="preserve">151</w:t>
      </w:r>
      <w:r>
        <w:t xml:space="preserve"> and Chapter </w:t>
      </w:r>
      <w:r>
        <w:t xml:space="preserve">153</w:t>
      </w:r>
      <w:r>
        <w:t xml:space="preserve">, the following persons may consent to the immunization of a child:</w:t>
      </w:r>
    </w:p>
    <w:p w:rsidR="003F3435" w:rsidRDefault="0032493E">
      <w:pPr>
        <w:spacing w:line="480" w:lineRule="auto"/>
        <w:ind w:firstLine="1440"/>
        <w:jc w:val="both"/>
      </w:pPr>
      <w:r>
        <w:t xml:space="preserve">(1)</w:t>
      </w:r>
      <w:r xml:space="preserve">
        <w:t> </w:t>
      </w:r>
      <w:r xml:space="preserve">
        <w:t> </w:t>
      </w:r>
      <w:r>
        <w:t xml:space="preserve">a guardian of the child;  and</w:t>
      </w:r>
    </w:p>
    <w:p w:rsidR="003F3435" w:rsidRDefault="0032493E">
      <w:pPr>
        <w:spacing w:line="480" w:lineRule="auto"/>
        <w:ind w:firstLine="1440"/>
        <w:jc w:val="both"/>
      </w:pPr>
      <w:r>
        <w:t xml:space="preserve">(2)</w:t>
      </w:r>
      <w:r xml:space="preserve">
        <w:t> </w:t>
      </w:r>
      <w:r xml:space="preserve">
        <w:t> </w:t>
      </w:r>
      <w:r>
        <w:t xml:space="preserve">a person authorized under the law of another state or a court order to consent for the child.</w:t>
      </w:r>
    </w:p>
    <w:p w:rsidR="003F3435" w:rsidRDefault="0032493E">
      <w:pPr>
        <w:spacing w:line="480" w:lineRule="auto"/>
        <w:ind w:firstLine="720"/>
        <w:jc w:val="both"/>
      </w:pPr>
      <w:r>
        <w:t xml:space="preserve">(b)</w:t>
      </w:r>
      <w:r xml:space="preserve">
        <w:t> </w:t>
      </w:r>
      <w:r xml:space="preserve">
        <w:t> </w:t>
      </w:r>
      <w:r>
        <w:t xml:space="preserve">If the persons listed in Subsection (a) are not available and the authority to consent is not denied under Subsection (c), consent to the immunization of a child may be given by:</w:t>
      </w:r>
    </w:p>
    <w:p w:rsidR="003F3435" w:rsidRDefault="0032493E">
      <w:pPr>
        <w:spacing w:line="480" w:lineRule="auto"/>
        <w:ind w:firstLine="1440"/>
        <w:jc w:val="both"/>
      </w:pPr>
      <w:r>
        <w:t xml:space="preserve">(1)</w:t>
      </w:r>
      <w:r xml:space="preserve">
        <w:t> </w:t>
      </w:r>
      <w:r xml:space="preserve">
        <w:t> </w:t>
      </w:r>
      <w:r>
        <w:t xml:space="preserve">a grandparent of the child;</w:t>
      </w:r>
    </w:p>
    <w:p w:rsidR="003F3435" w:rsidRDefault="0032493E">
      <w:pPr>
        <w:spacing w:line="480" w:lineRule="auto"/>
        <w:ind w:firstLine="1440"/>
        <w:jc w:val="both"/>
      </w:pPr>
      <w:r>
        <w:t xml:space="preserve">(2)</w:t>
      </w:r>
      <w:r xml:space="preserve">
        <w:t> </w:t>
      </w:r>
      <w:r xml:space="preserve">
        <w:t> </w:t>
      </w:r>
      <w:r>
        <w:t xml:space="preserve">an adult brother or sister of the child;</w:t>
      </w:r>
    </w:p>
    <w:p w:rsidR="003F3435" w:rsidRDefault="0032493E">
      <w:pPr>
        <w:spacing w:line="480" w:lineRule="auto"/>
        <w:ind w:firstLine="1440"/>
        <w:jc w:val="both"/>
      </w:pPr>
      <w:r>
        <w:t xml:space="preserve">(3)</w:t>
      </w:r>
      <w:r xml:space="preserve">
        <w:t> </w:t>
      </w:r>
      <w:r xml:space="preserve">
        <w:t> </w:t>
      </w:r>
      <w:r>
        <w:t xml:space="preserve">an adult aunt or uncle of the child;</w:t>
      </w:r>
    </w:p>
    <w:p w:rsidR="003F3435" w:rsidRDefault="0032493E">
      <w:pPr>
        <w:spacing w:line="480" w:lineRule="auto"/>
        <w:ind w:firstLine="1440"/>
        <w:jc w:val="both"/>
      </w:pPr>
      <w:r>
        <w:t xml:space="preserve">(4)</w:t>
      </w:r>
      <w:r xml:space="preserve">
        <w:t> </w:t>
      </w:r>
      <w:r xml:space="preserve">
        <w:t> </w:t>
      </w:r>
      <w:r>
        <w:t xml:space="preserve">a stepparent of the child;</w:t>
      </w:r>
    </w:p>
    <w:p w:rsidR="003F3435" w:rsidRDefault="0032493E">
      <w:pPr>
        <w:spacing w:line="480" w:lineRule="auto"/>
        <w:ind w:firstLine="1440"/>
        <w:jc w:val="both"/>
      </w:pPr>
      <w:r>
        <w:t xml:space="preserve">(5)</w:t>
      </w:r>
      <w:r xml:space="preserve">
        <w:t> </w:t>
      </w:r>
      <w:r xml:space="preserve">
        <w:t> </w:t>
      </w:r>
      <w:r>
        <w:t xml:space="preserve">an educational institution in which the child is enrolled that has written authorization to consent for the child from a parent, managing conservator, guardian, or other person who under the law of another state or a court order may consent for the child;</w:t>
      </w:r>
    </w:p>
    <w:p w:rsidR="003F3435" w:rsidRDefault="0032493E">
      <w:pPr>
        <w:spacing w:line="480" w:lineRule="auto"/>
        <w:ind w:firstLine="1440"/>
        <w:jc w:val="both"/>
      </w:pPr>
      <w:r>
        <w:t xml:space="preserve">(6)</w:t>
      </w:r>
      <w:r xml:space="preserve">
        <w:t> </w:t>
      </w:r>
      <w:r xml:space="preserve">
        <w:t> </w:t>
      </w:r>
      <w:r>
        <w:t xml:space="preserve">another adult who has actual care, control, and possession of the child and has written authorization to consent for the child from a parent, managing conservator, guardian, or other person who, under the law of another state or a court order, may consent for the child;</w:t>
      </w:r>
    </w:p>
    <w:p w:rsidR="003F3435" w:rsidRDefault="0032493E">
      <w:pPr>
        <w:spacing w:line="480" w:lineRule="auto"/>
        <w:ind w:firstLine="1440"/>
        <w:jc w:val="both"/>
      </w:pPr>
      <w:r>
        <w:t xml:space="preserve">(7)</w:t>
      </w:r>
      <w:r xml:space="preserve">
        <w:t> </w:t>
      </w:r>
      <w:r xml:space="preserve">
        <w:t> </w:t>
      </w:r>
      <w:r>
        <w:t xml:space="preserve">a court having jurisdiction of a suit affecting the parent-child relationship of which the minor is the subject;</w:t>
      </w:r>
    </w:p>
    <w:p w:rsidR="003F3435" w:rsidRDefault="0032493E">
      <w:pPr>
        <w:spacing w:line="480" w:lineRule="auto"/>
        <w:ind w:firstLine="1440"/>
        <w:jc w:val="both"/>
      </w:pPr>
      <w:r>
        <w:t xml:space="preserve">(8)</w:t>
      </w:r>
      <w:r xml:space="preserve">
        <w:t> </w:t>
      </w:r>
      <w:r xml:space="preserve">
        <w:t> </w:t>
      </w:r>
      <w:r>
        <w:t xml:space="preserve">an adult having actual care, control, and possession of the child under an order of a juvenile court or by commitment by a juvenile court to the care of an agency of the state or county;  or</w:t>
      </w:r>
    </w:p>
    <w:p w:rsidR="003F3435" w:rsidRDefault="0032493E">
      <w:pPr>
        <w:spacing w:line="480" w:lineRule="auto"/>
        <w:ind w:firstLine="1440"/>
        <w:jc w:val="both"/>
      </w:pPr>
      <w:r>
        <w:t xml:space="preserve">(9)</w:t>
      </w:r>
      <w:r xml:space="preserve">
        <w:t> </w:t>
      </w:r>
      <w:r xml:space="preserve">
        <w:t> </w:t>
      </w:r>
      <w:r>
        <w:t xml:space="preserve">an adult having actual care, control, and possession of the child as the child's primary caregiver.</w:t>
      </w:r>
    </w:p>
    <w:p w:rsidR="003F3435" w:rsidRDefault="0032493E">
      <w:pPr>
        <w:spacing w:line="480" w:lineRule="auto"/>
        <w:ind w:firstLine="720"/>
        <w:jc w:val="both"/>
      </w:pPr>
      <w:r>
        <w:t xml:space="preserve">(c)</w:t>
      </w:r>
      <w:r xml:space="preserve">
        <w:t> </w:t>
      </w:r>
      <w:r xml:space="preserve">
        <w:t> </w:t>
      </w:r>
      <w:r>
        <w:t xml:space="preserve">A person otherwise authorized to consent under Subsection (a) may not consent for the child if the person has actual knowledge that a parent, managing conservator, guardian of the child, or other person who under the law of another state or a court order may consent for the child:</w:t>
      </w:r>
    </w:p>
    <w:p w:rsidR="003F3435" w:rsidRDefault="0032493E">
      <w:pPr>
        <w:spacing w:line="480" w:lineRule="auto"/>
        <w:ind w:firstLine="1440"/>
        <w:jc w:val="both"/>
      </w:pPr>
      <w:r>
        <w:t xml:space="preserve">(1)</w:t>
      </w:r>
      <w:r xml:space="preserve">
        <w:t> </w:t>
      </w:r>
      <w:r xml:space="preserve">
        <w:t> </w:t>
      </w:r>
      <w:r>
        <w:t xml:space="preserve">has expressly refused to give consent to the immunization;</w:t>
      </w:r>
    </w:p>
    <w:p w:rsidR="003F3435" w:rsidRDefault="0032493E">
      <w:pPr>
        <w:spacing w:line="480" w:lineRule="auto"/>
        <w:ind w:firstLine="1440"/>
        <w:jc w:val="both"/>
      </w:pPr>
      <w:r>
        <w:t xml:space="preserve">(2)</w:t>
      </w:r>
      <w:r xml:space="preserve">
        <w:t> </w:t>
      </w:r>
      <w:r xml:space="preserve">
        <w:t> </w:t>
      </w:r>
      <w:r>
        <w:t xml:space="preserve">has been told not to consent for the child;  or</w:t>
      </w:r>
    </w:p>
    <w:p w:rsidR="003F3435" w:rsidRDefault="0032493E">
      <w:pPr>
        <w:spacing w:line="480" w:lineRule="auto"/>
        <w:ind w:firstLine="1440"/>
        <w:jc w:val="both"/>
      </w:pPr>
      <w:r>
        <w:t xml:space="preserve">(3)</w:t>
      </w:r>
      <w:r xml:space="preserve">
        <w:t> </w:t>
      </w:r>
      <w:r xml:space="preserve">
        <w:t> </w:t>
      </w:r>
      <w:r>
        <w:t xml:space="preserve">has withdrawn a prior written authorization for the person to consent.</w:t>
      </w:r>
    </w:p>
    <w:p w:rsidR="003F3435" w:rsidRDefault="0032493E">
      <w:pPr>
        <w:spacing w:line="480" w:lineRule="auto"/>
        <w:ind w:firstLine="720"/>
        <w:jc w:val="both"/>
      </w:pPr>
      <w:r>
        <w:t xml:space="preserve">(d)</w:t>
      </w:r>
      <w:r xml:space="preserve">
        <w:t> </w:t>
      </w:r>
      <w:r xml:space="preserve">
        <w:t> </w:t>
      </w:r>
      <w:r>
        <w:t xml:space="preserve">The Texas Juvenile Justice Department may consent to the immunization of a child committed to it if a parent, managing conservator, or guardian of the minor or other person who, under the law of another state or court order, may consent for the minor has been contacted and:</w:t>
      </w:r>
    </w:p>
    <w:p w:rsidR="003F3435" w:rsidRDefault="0032493E">
      <w:pPr>
        <w:spacing w:line="480" w:lineRule="auto"/>
        <w:ind w:firstLine="1440"/>
        <w:jc w:val="both"/>
      </w:pPr>
      <w:r>
        <w:t xml:space="preserve">(1)</w:t>
      </w:r>
      <w:r xml:space="preserve">
        <w:t> </w:t>
      </w:r>
      <w:r xml:space="preserve">
        <w:t> </w:t>
      </w:r>
      <w:r>
        <w:t xml:space="preserve">refuses to consent; and</w:t>
      </w:r>
    </w:p>
    <w:p w:rsidR="003F3435" w:rsidRDefault="0032493E">
      <w:pPr>
        <w:spacing w:line="480" w:lineRule="auto"/>
        <w:ind w:firstLine="1440"/>
        <w:jc w:val="both"/>
      </w:pPr>
      <w:r>
        <w:t xml:space="preserve">(2)</w:t>
      </w:r>
      <w:r xml:space="preserve">
        <w:t> </w:t>
      </w:r>
      <w:r xml:space="preserve">
        <w:t> </w:t>
      </w:r>
      <w:r>
        <w:t xml:space="preserve">does not expressly deny to the department the authority to consent for the child.</w:t>
      </w:r>
    </w:p>
    <w:p w:rsidR="003F3435" w:rsidRDefault="0032493E">
      <w:pPr>
        <w:spacing w:line="480" w:lineRule="auto"/>
        <w:ind w:firstLine="720"/>
        <w:jc w:val="both"/>
      </w:pPr>
      <w:r>
        <w:t xml:space="preserve">(e)</w:t>
      </w:r>
      <w:r xml:space="preserve">
        <w:t> </w:t>
      </w:r>
      <w:r xml:space="preserve">
        <w:t> </w:t>
      </w:r>
      <w:r>
        <w:t xml:space="preserve">A person who consents under this section shall provide the health care provider with sufficient and accurate health history and other information about the minor for whom the consent is given and, if necessary, sufficient and accurate health history and information about the minor's family to enable the person who may consent to the minor's immunization and the health care provider to determine adequately the risks and benefits inherent in the proposed immunization and to determine whether immunization is advisable.</w:t>
      </w:r>
    </w:p>
    <w:p w:rsidR="003F3435" w:rsidRDefault="0032493E">
      <w:pPr>
        <w:spacing w:line="480" w:lineRule="auto"/>
        <w:ind w:firstLine="720"/>
        <w:jc w:val="both"/>
      </w:pPr>
      <w:r>
        <w:t xml:space="preserve">(f)</w:t>
      </w:r>
      <w:r xml:space="preserve">
        <w:t> </w:t>
      </w:r>
      <w:r xml:space="preserve">
        <w:t> </w:t>
      </w:r>
      <w:r>
        <w:t xml:space="preserve">Consent to immunization must meet the requirements of Section </w:t>
      </w:r>
      <w:r>
        <w:t xml:space="preserve">32.002</w:t>
      </w:r>
      <w:r>
        <w:t xml:space="preserve">(a).</w:t>
      </w:r>
    </w:p>
    <w:p w:rsidR="003F3435" w:rsidRDefault="0032493E">
      <w:pPr>
        <w:spacing w:line="480" w:lineRule="auto"/>
        <w:jc w:val="both"/>
      </w:pPr>
      <w:r>
        <w:t xml:space="preserve">Amended by Acts 1995, 74th Leg., ch. 20, Sec. 1, eff. April 20, 1995;  Acts 1997, 75th Leg., ch. 165, Sec. 7.09(a), eff. Sept. 1, 1997;  Acts 1999, 76th Leg., ch. 62, Sec. 6.02,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7">
        <w:r>
          <w:rPr>
            <w:rStyle w:val="Hyperlink"/>
          </w:rPr>
          <w:t>1549</w:t>
        </w:r>
      </w:hyperlink>
      <w:r>
        <w:t xml:space="preserve">), Sec. 38, eff. September 1, 2015.</w:t>
      </w:r>
    </w:p>
    <w:p w:rsidR="003F3435" w:rsidRDefault="0032493E">
      <w:pPr>
        <w:spacing w:line="480" w:lineRule="auto"/>
        <w:jc w:val="both"/>
      </w:pPr>
    </w:p>
    <w:p w:rsidR="003F3435" w:rsidRDefault="0032493E">
      <w:pPr>
        <w:spacing w:line="480" w:lineRule="auto"/>
        <w:ind w:firstLine="720"/>
        <w:jc w:val="both"/>
      </w:pPr>
      <w:r>
        <w:t xml:space="preserve">Sec. 32.1011.</w:t>
      </w:r>
      <w:r xml:space="preserve">
        <w:t> </w:t>
      </w:r>
      <w:r xml:space="preserve">
        <w:t> </w:t>
      </w:r>
      <w:r>
        <w:t xml:space="preserve">CONSENT TO IMMUNIZATION BY CHILD.  (a) Notwithstanding Section </w:t>
      </w:r>
      <w:r>
        <w:t xml:space="preserve">32.003</w:t>
      </w:r>
      <w:r>
        <w:t xml:space="preserve"> or </w:t>
      </w:r>
      <w:r>
        <w:t xml:space="preserve">32.101</w:t>
      </w:r>
      <w:r>
        <w:t xml:space="preserve">, a child may consent to the child's own immunization for a disease if:</w:t>
      </w:r>
    </w:p>
    <w:p w:rsidR="003F3435" w:rsidRDefault="0032493E">
      <w:pPr>
        <w:spacing w:line="480" w:lineRule="auto"/>
        <w:ind w:firstLine="1440"/>
        <w:jc w:val="both"/>
      </w:pPr>
      <w:r>
        <w:t xml:space="preserve">(1)</w:t>
      </w:r>
      <w:r xml:space="preserve">
        <w:t> </w:t>
      </w:r>
      <w:r xml:space="preserve">
        <w:t> </w:t>
      </w:r>
      <w:r>
        <w:t xml:space="preserve">the child:</w:t>
      </w:r>
    </w:p>
    <w:p w:rsidR="003F3435" w:rsidRDefault="0032493E">
      <w:pPr>
        <w:spacing w:line="480" w:lineRule="auto"/>
        <w:ind w:firstLine="2160"/>
        <w:jc w:val="both"/>
      </w:pPr>
      <w:r>
        <w:t xml:space="preserve">(A)</w:t>
      </w:r>
      <w:r xml:space="preserve">
        <w:t> </w:t>
      </w:r>
      <w:r xml:space="preserve">
        <w:t> </w:t>
      </w:r>
      <w:r>
        <w:t xml:space="preserve">is pregnant; or</w:t>
      </w:r>
    </w:p>
    <w:p w:rsidR="003F3435" w:rsidRDefault="0032493E">
      <w:pPr>
        <w:spacing w:line="480" w:lineRule="auto"/>
        <w:ind w:firstLine="2160"/>
        <w:jc w:val="both"/>
      </w:pPr>
      <w:r>
        <w:t xml:space="preserve">(B)</w:t>
      </w:r>
      <w:r xml:space="preserve">
        <w:t> </w:t>
      </w:r>
      <w:r xml:space="preserve">
        <w:t> </w:t>
      </w:r>
      <w:r>
        <w:t xml:space="preserve">is the parent of a child and has actual custody of that child; and</w:t>
      </w:r>
    </w:p>
    <w:p w:rsidR="003F3435" w:rsidRDefault="0032493E">
      <w:pPr>
        <w:spacing w:line="480" w:lineRule="auto"/>
        <w:ind w:firstLine="1440"/>
        <w:jc w:val="both"/>
      </w:pPr>
      <w:r>
        <w:t xml:space="preserve">(2)</w:t>
      </w:r>
      <w:r xml:space="preserve">
        <w:t> </w:t>
      </w:r>
      <w:r xml:space="preserve">
        <w:t> </w:t>
      </w:r>
      <w:r>
        <w:t xml:space="preserve">the Centers for Disease Control and Prevention recommend or authorize the initial dose of an immunization for that disease to be administered before seven years of age.</w:t>
      </w:r>
    </w:p>
    <w:p w:rsidR="003F3435" w:rsidRDefault="0032493E">
      <w:pPr>
        <w:spacing w:line="480" w:lineRule="auto"/>
        <w:ind w:firstLine="720"/>
        <w:jc w:val="both"/>
      </w:pPr>
      <w:r>
        <w:t xml:space="preserve">(b)</w:t>
      </w:r>
      <w:r xml:space="preserve">
        <w:t> </w:t>
      </w:r>
      <w:r xml:space="preserve">
        <w:t> </w:t>
      </w:r>
      <w:r>
        <w:t xml:space="preserve">Consent to immunization under this section must meet the requirements of Section </w:t>
      </w:r>
      <w:r>
        <w:t xml:space="preserve">32.002</w:t>
      </w:r>
      <w:r>
        <w:t xml:space="preserve">(a).</w:t>
      </w:r>
    </w:p>
    <w:p w:rsidR="003F3435" w:rsidRDefault="0032493E">
      <w:pPr>
        <w:spacing w:line="480" w:lineRule="auto"/>
        <w:ind w:firstLine="720"/>
        <w:jc w:val="both"/>
      </w:pPr>
      <w:r>
        <w:t xml:space="preserve">(c)</w:t>
      </w:r>
      <w:r xml:space="preserve">
        <w:t> </w:t>
      </w:r>
      <w:r xml:space="preserve">
        <w:t> </w:t>
      </w:r>
      <w:r>
        <w:t xml:space="preserve">Consent by a child to immunization under this section is not subject to disaffirmance because of minority.</w:t>
      </w:r>
    </w:p>
    <w:p w:rsidR="003F3435" w:rsidRDefault="0032493E">
      <w:pPr>
        <w:spacing w:line="480" w:lineRule="auto"/>
        <w:ind w:firstLine="720"/>
        <w:jc w:val="both"/>
      </w:pPr>
      <w:r>
        <w:t xml:space="preserve">(d)</w:t>
      </w:r>
      <w:r xml:space="preserve">
        <w:t> </w:t>
      </w:r>
      <w:r xml:space="preserve">
        <w:t> </w:t>
      </w:r>
      <w:r>
        <w:t xml:space="preserve">A health care provider or facility may rely on the written statement of the child containing the grounds on which the child has capacity to consent to the child's immunization under this section.</w:t>
      </w:r>
    </w:p>
    <w:p w:rsidR="003F3435" w:rsidRDefault="0032493E">
      <w:pPr>
        <w:spacing w:line="480" w:lineRule="auto"/>
        <w:ind w:firstLine="720"/>
        <w:jc w:val="both"/>
      </w:pPr>
      <w:r>
        <w:t xml:space="preserve">(e)</w:t>
      </w:r>
      <w:r xml:space="preserve">
        <w:t> </w:t>
      </w:r>
      <w:r xml:space="preserve">
        <w:t> </w:t>
      </w:r>
      <w:r>
        <w:t xml:space="preserve">To the extent of any conflict between this section and Section </w:t>
      </w:r>
      <w:r>
        <w:t xml:space="preserve">32.003</w:t>
      </w:r>
      <w:r>
        <w:t xml:space="preserve">, this section controls.</w:t>
      </w:r>
    </w:p>
    <w:p w:rsidR="003F3435" w:rsidRDefault="0032493E">
      <w:pPr>
        <w:spacing w:line="480" w:lineRule="auto"/>
        <w:jc w:val="both"/>
      </w:pPr>
      <w:r>
        <w:t xml:space="preserve">Added by Acts 2013, 83rd Leg., R.S., Ch. 1313 (S.B. </w:t>
      </w:r>
      <w:hyperlink w:docLocation="table" r:id="rId18">
        <w:r>
          <w:rPr>
            <w:rStyle w:val="Hyperlink"/>
          </w:rPr>
          <w:t>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w:t>
      </w:r>
      <w:r xml:space="preserve">
        <w:t> </w:t>
      </w:r>
      <w:r xml:space="preserve">
        <w:t> </w:t>
      </w:r>
      <w:r>
        <w:t xml:space="preserve">INFORMED CONSENT TO IMMUNIZATION.  (a)  A person authorized to consent to the immunization of a child has the responsibility to ensure that the consent, if given, is an informed consent.  The person authorized to consent is not required to be present when the immunization of the child is requested if a consent form that meets the requirements of Section </w:t>
      </w:r>
      <w:r>
        <w:t xml:space="preserve">32.002</w:t>
      </w:r>
      <w:r>
        <w:t xml:space="preserve"> has been given to the health care provider.</w:t>
      </w:r>
    </w:p>
    <w:p w:rsidR="003F3435" w:rsidRDefault="0032493E">
      <w:pPr>
        <w:spacing w:line="480" w:lineRule="auto"/>
        <w:ind w:firstLine="720"/>
        <w:jc w:val="both"/>
      </w:pPr>
      <w:r>
        <w:t xml:space="preserve">(b)</w:t>
      </w:r>
      <w:r xml:space="preserve">
        <w:t> </w:t>
      </w:r>
      <w:r xml:space="preserve">
        <w:t> </w:t>
      </w:r>
      <w:r>
        <w:t xml:space="preserve">The responsibility of a health care provider to provide information to a person consenting to immunization is the same as the provider's responsibility to a parent.</w:t>
      </w:r>
    </w:p>
    <w:p w:rsidR="003F3435" w:rsidRDefault="0032493E">
      <w:pPr>
        <w:spacing w:line="480" w:lineRule="auto"/>
        <w:ind w:firstLine="720"/>
        <w:jc w:val="both"/>
      </w:pPr>
      <w:r>
        <w:t xml:space="preserve">(c)</w:t>
      </w:r>
      <w:r xml:space="preserve">
        <w:t> </w:t>
      </w:r>
      <w:r xml:space="preserve">
        <w:t> </w:t>
      </w:r>
      <w:r>
        <w:t xml:space="preserve">As part of the information given in the counseling for informed consent, the health care provider shall provide information to inform the person authorized to consent to immunization of the procedures available under the National Childhood Vaccine Injury Act of 1986 (42 U.S.C. Section 300aa-1 et seq.) to seek possible recovery for unreimbursed expenses for certain injuries arising out of the administration of certain vaccines.</w:t>
      </w:r>
    </w:p>
    <w:p w:rsidR="003F3435" w:rsidRDefault="0032493E">
      <w:pPr>
        <w:spacing w:line="480" w:lineRule="auto"/>
        <w:jc w:val="both"/>
      </w:pPr>
      <w:r>
        <w:t xml:space="preserve">Amended by Acts 1995, 74th Leg., ch. 20, Sec. 1, eff. April 20, 1995.  Renumbered from Sec. 32.103 and amended by Acts 1997, 75th Leg., ch. 165, Sec. 7.09(b), (d),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32.103.</w:t>
      </w:r>
      <w:r xml:space="preserve">
        <w:t> </w:t>
      </w:r>
      <w:r xml:space="preserve">
        <w:t> </w:t>
      </w:r>
      <w:r>
        <w:t xml:space="preserve">LIMITED LIABILITY FOR IMMUNIZATION.  (a)  In the absence of wilful misconduct or gross negligence, a health care provider who accepts the health history and other information given by a person who is delegated the authority to consent to the immunization of a child during the informed consent counseling is not liable for an adverse reaction to an immunization or for other injuries to the child resulting from factual errors in the health history or information given by the person to the health care provider.</w:t>
      </w:r>
    </w:p>
    <w:p w:rsidR="003F3435" w:rsidRDefault="0032493E">
      <w:pPr>
        <w:spacing w:line="480" w:lineRule="auto"/>
        <w:ind w:firstLine="720"/>
        <w:jc w:val="both"/>
      </w:pPr>
      <w:r>
        <w:t xml:space="preserve">(b)</w:t>
      </w:r>
      <w:r xml:space="preserve">
        <w:t> </w:t>
      </w:r>
      <w:r xml:space="preserve">
        <w:t> </w:t>
      </w:r>
      <w:r>
        <w:t xml:space="preserve">A person consenting to immunization of a child, a physician, nurse, or other health care provider, or a public health clinic, hospital, or other medical facility is not liable for damages arising from an immunization administered to a child authorized under this subchapter except for injuries resulting from the person's or facility's own acts of negligence.</w:t>
      </w:r>
    </w:p>
    <w:p w:rsidR="003F3435" w:rsidRDefault="0032493E">
      <w:pPr>
        <w:spacing w:line="480" w:lineRule="auto"/>
        <w:jc w:val="both"/>
      </w:pPr>
      <w:r>
        <w:t xml:space="preserve">Amended by Acts 1995, 74th Leg., ch. 20, Sec. 1, eff. April 20, 1995.  Renumbered from Sec. 32.104 by Acts 1997, 75th Leg., ch. 165, Sec. 7.09(e), eff. Sept. 1, 1997.</w:t>
      </w:r>
    </w:p>
    <w:p w:rsidR="003F3435" w:rsidRDefault="0032493E">
      <w:pPr>
        <w:spacing w:line="480" w:lineRule="auto"/>
        <w:jc w:val="both"/>
      </w:pPr>
    </w:p>
    <w:p w:rsidR="003F3435" w:rsidRDefault="0032493E">
      <w:pPr>
        <w:spacing w:line="480" w:lineRule="auto"/>
        <w:jc w:val="center"/>
      </w:pPr>
      <w:r>
        <w:t xml:space="preserve">SUBCHAPTER C.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w:t>
      </w:r>
      <w:r xml:space="preserve">
        <w:t> </w:t>
      </w:r>
      <w:r xml:space="preserve">
        <w:t> </w:t>
      </w:r>
      <w:r>
        <w:t xml:space="preserve">EMERGENCY SHELTER OR CARE FOR MINORS.  (a)  An emergency shelter facility may provide shelter and care to a minor and the minor's child or children, if any.</w:t>
      </w:r>
    </w:p>
    <w:p w:rsidR="003F3435" w:rsidRDefault="0032493E">
      <w:pPr>
        <w:spacing w:line="480" w:lineRule="auto"/>
        <w:ind w:firstLine="720"/>
        <w:jc w:val="both"/>
      </w:pPr>
      <w:r>
        <w:t xml:space="preserve">(b)</w:t>
      </w:r>
      <w:r xml:space="preserve">
        <w:t> </w:t>
      </w:r>
      <w:r xml:space="preserve">
        <w:t> </w:t>
      </w:r>
      <w:r>
        <w:t xml:space="preserve">An emergency shelter facility may provide shelter or care only during an emergency constituting an immediate danger to the physical health or safety of the minor or the minor's child or children.</w:t>
      </w:r>
    </w:p>
    <w:p w:rsidR="003F3435" w:rsidRDefault="0032493E">
      <w:pPr>
        <w:spacing w:line="480" w:lineRule="auto"/>
        <w:ind w:firstLine="720"/>
        <w:jc w:val="both"/>
      </w:pPr>
      <w:r>
        <w:t xml:space="preserve">(c)</w:t>
      </w:r>
      <w:r xml:space="preserve">
        <w:t> </w:t>
      </w:r>
      <w:r xml:space="preserve">
        <w:t> </w:t>
      </w:r>
      <w:r>
        <w:t xml:space="preserve">Shelter or care provided under this section may not be provided after the 15th day after the date the shelter or care is commenced unless:</w:t>
      </w:r>
    </w:p>
    <w:p w:rsidR="003F3435" w:rsidRDefault="0032493E">
      <w:pPr>
        <w:spacing w:line="480" w:lineRule="auto"/>
        <w:ind w:firstLine="1440"/>
        <w:jc w:val="both"/>
      </w:pPr>
      <w:r>
        <w:t xml:space="preserve">(1)</w:t>
      </w:r>
      <w:r xml:space="preserve">
        <w:t> </w:t>
      </w:r>
      <w:r xml:space="preserve">
        <w:t> </w:t>
      </w:r>
      <w:r>
        <w:t xml:space="preserve">the facility receives consent to continue services from the minor in accordance with Section </w:t>
      </w:r>
      <w:r>
        <w:t xml:space="preserve">32.202</w:t>
      </w:r>
      <w:r>
        <w:t xml:space="preserve">;  or</w:t>
      </w:r>
    </w:p>
    <w:p w:rsidR="003F3435" w:rsidRDefault="0032493E">
      <w:pPr>
        <w:spacing w:line="480" w:lineRule="auto"/>
        <w:ind w:firstLine="1440"/>
        <w:jc w:val="both"/>
      </w:pPr>
      <w:r>
        <w:t xml:space="preserve">(2)</w:t>
      </w:r>
      <w:r xml:space="preserve">
        <w:t> </w:t>
      </w:r>
      <w:r xml:space="preserve">
        <w:t> </w:t>
      </w:r>
      <w:r>
        <w:t xml:space="preserve">the minor has qualified for financial assistance under Chapter </w:t>
      </w:r>
      <w:r>
        <w:t xml:space="preserve">31</w:t>
      </w:r>
      <w:r>
        <w:t xml:space="preserve">, Human Resources Code, and is on the waiting list for housing assistance.</w:t>
      </w:r>
    </w:p>
    <w:p w:rsidR="003F3435" w:rsidRDefault="0032493E">
      <w:pPr>
        <w:spacing w:line="480" w:lineRule="auto"/>
        <w:jc w:val="both"/>
      </w:pPr>
      <w:r>
        <w:t xml:space="preserve">Amended by Acts 1995, 74th Leg., ch. 20, Sec. 1, eff. April 20, 1995;  Acts 2003, 78th Leg., ch. 192, Sec. 1, eff. June 2,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w:t>
      </w:r>
      <w:r xml:space="preserve">
        <w:t> </w:t>
      </w:r>
      <w:r xml:space="preserve">
        <w:t> </w:t>
      </w:r>
      <w:r>
        <w:t xml:space="preserve">CONSENT TO EMERGENCY SHELTER OR CARE BY MINOR.  (a)  A minor may consent to emergency shelter or care to be provided to the minor or the minor's child or children, if any, under Section </w:t>
      </w:r>
      <w:r>
        <w:t xml:space="preserve">32.201</w:t>
      </w:r>
      <w:r>
        <w:t xml:space="preserve">(c) if the minor is:</w:t>
      </w:r>
    </w:p>
    <w:p w:rsidR="003F3435" w:rsidRDefault="0032493E">
      <w:pPr>
        <w:spacing w:line="480" w:lineRule="auto"/>
        <w:ind w:firstLine="1440"/>
        <w:jc w:val="both"/>
      </w:pPr>
      <w:r>
        <w:t xml:space="preserve">(1)</w:t>
      </w:r>
      <w:r xml:space="preserve">
        <w:t> </w:t>
      </w:r>
      <w:r xml:space="preserve">
        <w:t> </w:t>
      </w:r>
      <w:r>
        <w:t xml:space="preserve">16 years of age or older and:</w:t>
      </w:r>
    </w:p>
    <w:p w:rsidR="003F3435" w:rsidRDefault="0032493E">
      <w:pPr>
        <w:spacing w:line="480" w:lineRule="auto"/>
        <w:ind w:firstLine="2160"/>
        <w:jc w:val="both"/>
      </w:pPr>
      <w:r>
        <w:t xml:space="preserve">(A)</w:t>
      </w:r>
      <w:r xml:space="preserve">
        <w:t> </w:t>
      </w:r>
      <w:r xml:space="preserve">
        <w:t> </w:t>
      </w:r>
      <w:r>
        <w:t xml:space="preserve">resides separate and apart from the minor's parent, managing conservator, or guardian, regardless of whether the parent, managing conservator, or guardian consents to the residence and regardless of the duration of the residence;  and</w:t>
      </w:r>
    </w:p>
    <w:p w:rsidR="003F3435" w:rsidRDefault="0032493E">
      <w:pPr>
        <w:spacing w:line="480" w:lineRule="auto"/>
        <w:ind w:firstLine="2160"/>
        <w:jc w:val="both"/>
      </w:pPr>
      <w:r>
        <w:t xml:space="preserve">(B)</w:t>
      </w:r>
      <w:r xml:space="preserve">
        <w:t> </w:t>
      </w:r>
      <w:r xml:space="preserve">
        <w:t> </w:t>
      </w:r>
      <w:r>
        <w:t xml:space="preserve">manages the minor's own financial affairs, regardless of the source of income;  or</w:t>
      </w:r>
    </w:p>
    <w:p w:rsidR="003F3435" w:rsidRDefault="0032493E">
      <w:pPr>
        <w:spacing w:line="480" w:lineRule="auto"/>
        <w:ind w:firstLine="1440"/>
        <w:jc w:val="both"/>
      </w:pPr>
      <w:r>
        <w:t xml:space="preserve">(2)</w:t>
      </w:r>
      <w:r xml:space="preserve">
        <w:t> </w:t>
      </w:r>
      <w:r xml:space="preserve">
        <w:t> </w:t>
      </w:r>
      <w:r>
        <w:t xml:space="preserve">unmarried and is pregnant or is the parent of a child.</w:t>
      </w:r>
    </w:p>
    <w:p w:rsidR="003F3435" w:rsidRDefault="0032493E">
      <w:pPr>
        <w:spacing w:line="480" w:lineRule="auto"/>
        <w:ind w:firstLine="720"/>
        <w:jc w:val="both"/>
      </w:pPr>
      <w:r>
        <w:t xml:space="preserve">(b)</w:t>
      </w:r>
      <w:r xml:space="preserve">
        <w:t> </w:t>
      </w:r>
      <w:r xml:space="preserve">
        <w:t> </w:t>
      </w:r>
      <w:r>
        <w:t xml:space="preserve">Consent by a minor to emergency shelter or care under this section is not subject to disaffirmance because of minority.</w:t>
      </w:r>
    </w:p>
    <w:p w:rsidR="003F3435" w:rsidRDefault="0032493E">
      <w:pPr>
        <w:spacing w:line="480" w:lineRule="auto"/>
        <w:ind w:firstLine="720"/>
        <w:jc w:val="both"/>
      </w:pPr>
      <w:r>
        <w:t xml:space="preserve">(c)</w:t>
      </w:r>
      <w:r xml:space="preserve">
        <w:t> </w:t>
      </w:r>
      <w:r xml:space="preserve">
        <w:t> </w:t>
      </w:r>
      <w:r>
        <w:t xml:space="preserve">An emergency shelter facility may, with or without the consent of the minor's parent, managing conservator, or guardian, provide emergency shelter or care to the minor or the minor's child or children under Section </w:t>
      </w:r>
      <w:r>
        <w:t xml:space="preserve">32.201</w:t>
      </w:r>
      <w:r>
        <w:t xml:space="preserve">(c).</w:t>
      </w:r>
    </w:p>
    <w:p w:rsidR="003F3435" w:rsidRDefault="0032493E">
      <w:pPr>
        <w:spacing w:line="480" w:lineRule="auto"/>
        <w:ind w:firstLine="720"/>
        <w:jc w:val="both"/>
      </w:pPr>
      <w:r>
        <w:t xml:space="preserve">(d)</w:t>
      </w:r>
      <w:r xml:space="preserve">
        <w:t> </w:t>
      </w:r>
      <w:r xml:space="preserve">
        <w:t> </w:t>
      </w:r>
      <w:r>
        <w:t xml:space="preserve">An emergency shelter facility is not liable for providing emergency shelter or care to the minor or the minor's child or children if the minor consents as provided by this section, except that the facility is liable for the facility's own acts of negligence.</w:t>
      </w:r>
    </w:p>
    <w:p w:rsidR="003F3435" w:rsidRDefault="0032493E">
      <w:pPr>
        <w:spacing w:line="480" w:lineRule="auto"/>
        <w:ind w:firstLine="720"/>
        <w:jc w:val="both"/>
      </w:pPr>
      <w:r>
        <w:t xml:space="preserve">(e)</w:t>
      </w:r>
      <w:r xml:space="preserve">
        <w:t> </w:t>
      </w:r>
      <w:r xml:space="preserve">
        <w:t> </w:t>
      </w:r>
      <w:r>
        <w:t xml:space="preserve">An emergency shelter facility may rely on the minor's written statement containing the grounds on which the minor has capacity to consent to emergency shelter or care.</w:t>
      </w:r>
    </w:p>
    <w:p w:rsidR="003F3435" w:rsidRDefault="0032493E">
      <w:pPr>
        <w:spacing w:line="480" w:lineRule="auto"/>
        <w:ind w:firstLine="720"/>
        <w:jc w:val="both"/>
      </w:pPr>
      <w:r>
        <w:t xml:space="preserve">(f)</w:t>
      </w:r>
      <w:r xml:space="preserve">
        <w:t> </w:t>
      </w:r>
      <w:r xml:space="preserve">
        <w:t> </w:t>
      </w:r>
      <w:r>
        <w:t xml:space="preserve">To the extent of any conflict between this section and Section </w:t>
      </w:r>
      <w:r>
        <w:t xml:space="preserve">32.003</w:t>
      </w:r>
      <w:r>
        <w:t xml:space="preserve">, Section </w:t>
      </w:r>
      <w:r>
        <w:t xml:space="preserve">32.003</w:t>
      </w:r>
      <w:r>
        <w:t xml:space="preserve"> prevails.</w:t>
      </w:r>
    </w:p>
    <w:p w:rsidR="003F3435" w:rsidRDefault="0032493E">
      <w:pPr>
        <w:spacing w:line="480" w:lineRule="auto"/>
        <w:jc w:val="both"/>
      </w:pPr>
      <w:r>
        <w:t xml:space="preserve">Added by Acts 2003, 78th Leg., ch. 192, Sec. 2, eff. June 2, 2003.</w:t>
      </w:r>
    </w:p>
    <w:p w:rsidR="003F3435" w:rsidRDefault="0032493E">
      <w:pPr>
        <w:spacing w:line="480" w:lineRule="auto"/>
        <w:jc w:val="both"/>
      </w:pPr>
    </w:p>
    <w:p w:rsidR="003F3435" w:rsidRDefault="0032493E">
      <w:pPr>
        <w:spacing w:line="480" w:lineRule="auto"/>
        <w:ind w:firstLine="720"/>
        <w:jc w:val="both"/>
      </w:pPr>
      <w:r>
        <w:t xml:space="preserve">Sec. 32.203.</w:t>
      </w:r>
      <w:r xml:space="preserve">
        <w:t> </w:t>
      </w:r>
      <w:r xml:space="preserve">
        <w:t> </w:t>
      </w:r>
      <w:r>
        <w:t xml:space="preserve">CONSENT BY MINOR TO HOUSING OR CARE PROVIDED THROUGH TRANSITIONAL LIVING PROGRAM.  (a)</w:t>
      </w:r>
      <w:r xml:space="preserve">
        <w:t> </w:t>
      </w:r>
      <w:r xml:space="preserve">
        <w:t> </w:t>
      </w:r>
      <w:r>
        <w:t xml:space="preserve">In this section, "transitional living program" means a residential services program for children provided in a residential child-care facility licensed or certified by the Department of Family and Protective Services under Chapter </w:t>
      </w:r>
      <w:r>
        <w:t xml:space="preserve">42</w:t>
      </w:r>
      <w:r>
        <w:t xml:space="preserve">, Human Resources Code, that:</w:t>
      </w:r>
    </w:p>
    <w:p w:rsidR="003F3435" w:rsidRDefault="0032493E">
      <w:pPr>
        <w:spacing w:line="480" w:lineRule="auto"/>
        <w:ind w:firstLine="1440"/>
        <w:jc w:val="both"/>
      </w:pPr>
      <w:r>
        <w:t xml:space="preserve">(1)</w:t>
      </w:r>
      <w:r xml:space="preserve">
        <w:t> </w:t>
      </w:r>
      <w:r xml:space="preserve">
        <w:t> </w:t>
      </w:r>
      <w:r>
        <w:t xml:space="preserve">is designed to provide basic life skills training and the opportunity to practice those skills, with a goal of basic life skills development toward independent living; and</w:t>
      </w:r>
    </w:p>
    <w:p w:rsidR="003F3435" w:rsidRDefault="0032493E">
      <w:pPr>
        <w:spacing w:line="480" w:lineRule="auto"/>
        <w:ind w:firstLine="1440"/>
        <w:jc w:val="both"/>
      </w:pPr>
      <w:r>
        <w:t xml:space="preserve">(2)</w:t>
      </w:r>
      <w:r xml:space="preserve">
        <w:t> </w:t>
      </w:r>
      <w:r xml:space="preserve">
        <w:t> </w:t>
      </w:r>
      <w:r>
        <w:t xml:space="preserve">is not an independent living program.</w:t>
      </w:r>
    </w:p>
    <w:p w:rsidR="003F3435" w:rsidRDefault="0032493E">
      <w:pPr>
        <w:spacing w:line="480" w:lineRule="auto"/>
        <w:ind w:firstLine="720"/>
        <w:jc w:val="both"/>
      </w:pPr>
      <w:r>
        <w:t xml:space="preserve">(b)</w:t>
      </w:r>
      <w:r xml:space="preserve">
        <w:t> </w:t>
      </w:r>
      <w:r xml:space="preserve">
        <w:t> </w:t>
      </w:r>
      <w:r>
        <w:t xml:space="preserve">A minor may consent to housing or care provided to the minor or the minor's child or children, if any, through a transitional living program if the minor is:</w:t>
      </w:r>
    </w:p>
    <w:p w:rsidR="003F3435" w:rsidRDefault="0032493E">
      <w:pPr>
        <w:spacing w:line="480" w:lineRule="auto"/>
        <w:ind w:firstLine="1440"/>
        <w:jc w:val="both"/>
      </w:pPr>
      <w:r>
        <w:t xml:space="preserve">(1)</w:t>
      </w:r>
      <w:r xml:space="preserve">
        <w:t> </w:t>
      </w:r>
      <w:r xml:space="preserve">
        <w:t> </w:t>
      </w:r>
      <w:r>
        <w:t xml:space="preserve">16 years of age or older and:</w:t>
      </w:r>
    </w:p>
    <w:p w:rsidR="003F3435" w:rsidRDefault="0032493E">
      <w:pPr>
        <w:spacing w:line="480" w:lineRule="auto"/>
        <w:ind w:firstLine="2160"/>
        <w:jc w:val="both"/>
      </w:pPr>
      <w:r>
        <w:t xml:space="preserve">(A)</w:t>
      </w:r>
      <w:r xml:space="preserve">
        <w:t> </w:t>
      </w:r>
      <w:r xml:space="preserve">
        <w:t> </w:t>
      </w:r>
      <w:r>
        <w:t xml:space="preserve">resides separate and apart from the minor's parent, managing conservator, or guardian, regardless of whether the parent, managing conservator, or guardian consents to the residence and regardless of the duration of the residence; and</w:t>
      </w:r>
    </w:p>
    <w:p w:rsidR="003F3435" w:rsidRDefault="0032493E">
      <w:pPr>
        <w:spacing w:line="480" w:lineRule="auto"/>
        <w:ind w:firstLine="2160"/>
        <w:jc w:val="both"/>
      </w:pPr>
      <w:r>
        <w:t xml:space="preserve">(B)</w:t>
      </w:r>
      <w:r xml:space="preserve">
        <w:t> </w:t>
      </w:r>
      <w:r xml:space="preserve">
        <w:t> </w:t>
      </w:r>
      <w:r>
        <w:t xml:space="preserve">manages the minor's own financial affairs, regardless of the source of income; or</w:t>
      </w:r>
    </w:p>
    <w:p w:rsidR="003F3435" w:rsidRDefault="0032493E">
      <w:pPr>
        <w:spacing w:line="480" w:lineRule="auto"/>
        <w:ind w:firstLine="1440"/>
        <w:jc w:val="both"/>
      </w:pPr>
      <w:r>
        <w:t xml:space="preserve">(2)</w:t>
      </w:r>
      <w:r xml:space="preserve">
        <w:t> </w:t>
      </w:r>
      <w:r xml:space="preserve">
        <w:t> </w:t>
      </w:r>
      <w:r>
        <w:t xml:space="preserve">unmarried and is pregnant or is the parent of a child.</w:t>
      </w:r>
    </w:p>
    <w:p w:rsidR="003F3435" w:rsidRDefault="0032493E">
      <w:pPr>
        <w:spacing w:line="480" w:lineRule="auto"/>
        <w:ind w:firstLine="720"/>
        <w:jc w:val="both"/>
      </w:pPr>
      <w:r>
        <w:t xml:space="preserve">(c)</w:t>
      </w:r>
      <w:r xml:space="preserve">
        <w:t> </w:t>
      </w:r>
      <w:r xml:space="preserve">
        <w:t> </w:t>
      </w:r>
      <w:r>
        <w:t xml:space="preserve">Consent by a minor to housing or care under this section is not subject to disaffirmance because of minority.</w:t>
      </w:r>
    </w:p>
    <w:p w:rsidR="003F3435" w:rsidRDefault="0032493E">
      <w:pPr>
        <w:spacing w:line="480" w:lineRule="auto"/>
        <w:ind w:firstLine="720"/>
        <w:jc w:val="both"/>
      </w:pPr>
      <w:r>
        <w:t xml:space="preserve">(d)</w:t>
      </w:r>
      <w:r xml:space="preserve">
        <w:t> </w:t>
      </w:r>
      <w:r xml:space="preserve">
        <w:t> </w:t>
      </w:r>
      <w:r>
        <w:t xml:space="preserve">A transitional living program may, with or without the consent of the parent, managing conservator, or guardian, provide housing or care to the minor or the minor's child or children.</w:t>
      </w:r>
    </w:p>
    <w:p w:rsidR="003F3435" w:rsidRDefault="0032493E">
      <w:pPr>
        <w:spacing w:line="480" w:lineRule="auto"/>
        <w:ind w:firstLine="720"/>
        <w:jc w:val="both"/>
      </w:pPr>
      <w:r>
        <w:t xml:space="preserve">(e)</w:t>
      </w:r>
      <w:r xml:space="preserve">
        <w:t> </w:t>
      </w:r>
      <w:r xml:space="preserve">
        <w:t> </w:t>
      </w:r>
      <w:r>
        <w:t xml:space="preserve">A transitional living program must attempt to notify the minor's parent, managing conservator, or guardian regarding the minor's location.</w:t>
      </w:r>
    </w:p>
    <w:p w:rsidR="003F3435" w:rsidRDefault="0032493E">
      <w:pPr>
        <w:spacing w:line="480" w:lineRule="auto"/>
        <w:ind w:firstLine="720"/>
        <w:jc w:val="both"/>
      </w:pPr>
      <w:r>
        <w:t xml:space="preserve">(f)</w:t>
      </w:r>
      <w:r xml:space="preserve">
        <w:t> </w:t>
      </w:r>
      <w:r xml:space="preserve">
        <w:t> </w:t>
      </w:r>
      <w:r>
        <w:t xml:space="preserve">A transitional living program is not liable for providing housing or care to the minor or the minor's child or children if the minor consents as provided by this section, except that the program is liable for the program's own acts of negligence.</w:t>
      </w:r>
    </w:p>
    <w:p w:rsidR="003F3435" w:rsidRDefault="0032493E">
      <w:pPr>
        <w:spacing w:line="480" w:lineRule="auto"/>
        <w:ind w:firstLine="720"/>
        <w:jc w:val="both"/>
      </w:pPr>
      <w:r>
        <w:t xml:space="preserve">(g)</w:t>
      </w:r>
      <w:r xml:space="preserve">
        <w:t> </w:t>
      </w:r>
      <w:r xml:space="preserve">
        <w:t> </w:t>
      </w:r>
      <w:r>
        <w:t xml:space="preserve">A transitional living program may rely on a minor's written statement containing the grounds on which the minor has capacity to consent to housing or care provided through the program.</w:t>
      </w:r>
    </w:p>
    <w:p w:rsidR="003F3435" w:rsidRDefault="0032493E">
      <w:pPr>
        <w:spacing w:line="480" w:lineRule="auto"/>
        <w:ind w:firstLine="720"/>
        <w:jc w:val="both"/>
      </w:pPr>
      <w:r>
        <w:t xml:space="preserve">(h)</w:t>
      </w:r>
      <w:r xml:space="preserve">
        <w:t> </w:t>
      </w:r>
      <w:r xml:space="preserve">
        <w:t> </w:t>
      </w:r>
      <w:r>
        <w:t xml:space="preserve">To the extent of any conflict between this section and Section </w:t>
      </w:r>
      <w:r>
        <w:t xml:space="preserve">32.003</w:t>
      </w:r>
      <w:r>
        <w:t xml:space="preserve">, Section </w:t>
      </w:r>
      <w:r>
        <w:t xml:space="preserve">32.003</w:t>
      </w:r>
      <w:r>
        <w:t xml:space="preserve"> prevails.</w:t>
      </w:r>
    </w:p>
    <w:p w:rsidR="003F3435" w:rsidRDefault="0032493E">
      <w:pPr>
        <w:spacing w:line="480" w:lineRule="auto"/>
        <w:jc w:val="both"/>
      </w:pPr>
      <w:r>
        <w:t xml:space="preserve">Added by Acts 2013, 83rd Leg., R.S., Ch. 587 (S.B. </w:t>
      </w:r>
      <w:hyperlink w:docLocation="table" r:id="rId19">
        <w:r>
          <w:rPr>
            <w:rStyle w:val="Hyperlink"/>
          </w:rPr>
          <w:t>717</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29F.HTM" TargetMode="External" Id="rId14" /><Relationship Type="http://schemas.openxmlformats.org/officeDocument/2006/relationships/hyperlink" Target="http://capitol.texas.gov/tlodocs/84R/billtext/html/HB01549F.HTM" TargetMode="External" Id="rId15" /><Relationship Type="http://schemas.openxmlformats.org/officeDocument/2006/relationships/hyperlink" Target="http://capitol.texas.gov/tlodocs/80R/billtext/html/HB02389F.HTM" TargetMode="External" Id="rId16" /><Relationship Type="http://schemas.openxmlformats.org/officeDocument/2006/relationships/hyperlink" Target="http://capitol.texas.gov/tlodocs/84R/billtext/html/HB01549F.HTM" TargetMode="External" Id="rId17" /><Relationship Type="http://schemas.openxmlformats.org/officeDocument/2006/relationships/hyperlink" Target="http://capitol.texas.gov/tlodocs/83R/billtext/html/SB00063F.HTM" TargetMode="External" Id="rId18" /><Relationship Type="http://schemas.openxmlformats.org/officeDocument/2006/relationships/hyperlink" Target="http://capitol.texas.gov/tlodocs/83R/billtext/html/SB0071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