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4. PROTECTIVE ORDERS AND FAMILY VIOLENCE</w:t>
      </w:r>
    </w:p>
    <w:p w:rsidR="003F3435" w:rsidRDefault="0032493E">
      <w:pPr>
        <w:spacing w:line="480" w:lineRule="auto"/>
        <w:jc w:val="center"/>
      </w:pPr>
      <w:r>
        <w:t xml:space="preserve">SUBTITLE B. PROTECTIVE ORDERS</w:t>
      </w:r>
    </w:p>
    <w:p w:rsidR="003F3435" w:rsidRDefault="0032493E">
      <w:pPr>
        <w:spacing w:line="480" w:lineRule="auto"/>
        <w:jc w:val="center"/>
      </w:pPr>
      <w:r>
        <w:t xml:space="preserve">CHAPTER 85. ISSUANCE OF PROTECTIVE ORDER</w:t>
      </w:r>
    </w:p>
    <w:p w:rsidR="003F3435" w:rsidRDefault="0032493E">
      <w:pPr>
        <w:spacing w:line="480" w:lineRule="auto"/>
        <w:jc w:val="both"/>
      </w:pPr>
    </w:p>
    <w:p w:rsidR="003F3435" w:rsidRDefault="0032493E">
      <w:pPr>
        <w:spacing w:line="480" w:lineRule="auto"/>
        <w:jc w:val="center"/>
      </w:pPr>
      <w:r>
        <w:t xml:space="preserve">SUBCHAPTER A. FINDINGS AND ORDERS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85.001.</w:t>
      </w:r>
      <w:r xml:space="preserve">
        <w:t> </w:t>
      </w:r>
      <w:r xml:space="preserve">
        <w:t> </w:t>
      </w:r>
      <w:r>
        <w:t xml:space="preserve">REQUIRED FINDINGS AND ORDERS.</w:t>
      </w:r>
    </w:p>
    <w:p w:rsidR="003F3435" w:rsidRDefault="0032493E">
      <w:pPr>
        <w:spacing w:line="480" w:lineRule="auto"/>
        <w:ind w:firstLine="720"/>
        <w:jc w:val="both"/>
      </w:pPr>
      <w:r>
        <w:t xml:space="preserve">(a)</w:t>
      </w:r>
      <w:r xml:space="preserve">
        <w:t> </w:t>
      </w:r>
      <w:r xml:space="preserve">
        <w:t> </w:t>
      </w:r>
      <w:r>
        <w:t xml:space="preserve">At the close of a hearing on an application for a protective order, the court shall find whether family violence has occurred.</w:t>
      </w:r>
    </w:p>
    <w:p w:rsidR="003F3435" w:rsidRDefault="0032493E">
      <w:pPr>
        <w:spacing w:line="480" w:lineRule="auto"/>
        <w:ind w:firstLine="720"/>
        <w:jc w:val="both"/>
      </w:pPr>
      <w:r>
        <w:t xml:space="preserve">(b)</w:t>
      </w:r>
      <w:r xml:space="preserve">
        <w:t> </w:t>
      </w:r>
      <w:r xml:space="preserve">
        <w:t> </w:t>
      </w:r>
      <w:r>
        <w:t xml:space="preserve">If the court finds that family violence has occurred, the court:</w:t>
      </w:r>
    </w:p>
    <w:p w:rsidR="003F3435" w:rsidRDefault="0032493E">
      <w:pPr>
        <w:spacing w:line="480" w:lineRule="auto"/>
        <w:ind w:firstLine="1440"/>
        <w:jc w:val="both"/>
      </w:pPr>
      <w:r>
        <w:t xml:space="preserve">(1)</w:t>
      </w:r>
      <w:r xml:space="preserve">
        <w:t> </w:t>
      </w:r>
      <w:r xml:space="preserve">
        <w:t> </w:t>
      </w:r>
      <w:r>
        <w:t xml:space="preserve">shall render a protective order as provided by Section </w:t>
      </w:r>
      <w:r>
        <w:t xml:space="preserve">85.022</w:t>
      </w:r>
      <w:r>
        <w:t xml:space="preserve"> applying only to a person found to have committed family violence; and</w:t>
      </w:r>
    </w:p>
    <w:p w:rsidR="003F3435" w:rsidRDefault="0032493E">
      <w:pPr>
        <w:spacing w:line="480" w:lineRule="auto"/>
        <w:ind w:firstLine="1440"/>
        <w:jc w:val="both"/>
      </w:pPr>
      <w:r>
        <w:t xml:space="preserve">(2)</w:t>
      </w:r>
      <w:r xml:space="preserve">
        <w:t> </w:t>
      </w:r>
      <w:r xml:space="preserve">
        <w:t> </w:t>
      </w:r>
      <w:r>
        <w:t xml:space="preserve">may render a protective order as provided by Section </w:t>
      </w:r>
      <w:r>
        <w:t xml:space="preserve">85.021</w:t>
      </w:r>
      <w:r>
        <w:t xml:space="preserve"> applying to both parties that is in the best interest of the person protected by the order or member of the family or household of the person protected by the order.</w:t>
      </w:r>
    </w:p>
    <w:p w:rsidR="003F3435" w:rsidRDefault="0032493E">
      <w:pPr>
        <w:spacing w:line="480" w:lineRule="auto"/>
        <w:ind w:firstLine="720"/>
        <w:jc w:val="both"/>
      </w:pPr>
      <w:r>
        <w:t xml:space="preserve">(c)</w:t>
      </w:r>
      <w:r xml:space="preserve">
        <w:t> </w:t>
      </w:r>
      <w:r xml:space="preserve">
        <w:t> </w:t>
      </w:r>
      <w:r>
        <w:t xml:space="preserve">A protective order that requires the first applicant to do or refrain from doing an act under Section </w:t>
      </w:r>
      <w:r>
        <w:t xml:space="preserve">85.022</w:t>
      </w:r>
      <w:r>
        <w:t xml:space="preserve"> shall include a finding that the first applicant has committed family violence.</w:t>
      </w:r>
    </w:p>
    <w:p w:rsidR="003F3435" w:rsidRDefault="0032493E">
      <w:pPr>
        <w:spacing w:line="480" w:lineRule="auto"/>
        <w:ind w:firstLine="720"/>
        <w:jc w:val="both"/>
      </w:pPr>
      <w:r>
        <w:t xml:space="preserve">(d)</w:t>
      </w:r>
      <w:r xml:space="preserve">
        <w:t> </w:t>
      </w:r>
      <w:r xml:space="preserve">
        <w:t> </w:t>
      </w:r>
      <w:r>
        <w:t xml:space="preserve">If the court renders a protective order for a period of more than two years under Section </w:t>
      </w:r>
      <w:r>
        <w:t xml:space="preserve">85.025</w:t>
      </w:r>
      <w:r>
        <w:t xml:space="preserve">(a-1), the court must include in the order a finding described by that subsection.</w:t>
      </w:r>
    </w:p>
    <w:p w:rsidR="003F3435" w:rsidRDefault="0032493E">
      <w:pPr>
        <w:spacing w:line="480" w:lineRule="auto"/>
        <w:jc w:val="both"/>
      </w:pPr>
      <w:r>
        <w:t xml:space="preserve">Added by Acts 1997, 75th Leg., ch. 34, Sec. 1, eff. May 5, 1997.  Amended by Acts 2001, 77th Leg., ch. 91,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627 (S.B. </w:t>
      </w:r>
      <w:hyperlink w:docLocation="table" r:id="rId14">
        <w:r>
          <w:rPr>
            <w:rStyle w:val="Hyperlink"/>
          </w:rPr>
          <w:t>789</w:t>
        </w:r>
      </w:hyperlink>
      <w:r>
        <w:t xml:space="preserve">), Sec. 1, eff. September 1, 2011.</w:t>
      </w:r>
    </w:p>
    <w:p w:rsidR="003F3435" w:rsidRDefault="0032493E">
      <w:pPr>
        <w:spacing w:line="480" w:lineRule="auto"/>
        <w:ind w:firstLine="720"/>
        <w:jc w:val="both"/>
      </w:pPr>
      <w:r>
        <w:t xml:space="preserve">Acts 2023, 88th Leg., R.S., Ch. 688 (H.B. </w:t>
      </w:r>
      <w:hyperlink w:docLocation="table" r:id="rId15">
        <w:r>
          <w:rPr>
            <w:rStyle w:val="Hyperlink"/>
          </w:rPr>
          <w:t>1432</w:t>
        </w:r>
      </w:hyperlink>
      <w:r>
        <w:t xml:space="preserve">), Sec. 3, eff. September 1, 2023.</w:t>
      </w:r>
    </w:p>
    <w:p w:rsidR="003F3435" w:rsidRDefault="0032493E">
      <w:pPr>
        <w:spacing w:line="480" w:lineRule="auto"/>
        <w:ind w:firstLine="720"/>
        <w:jc w:val="both"/>
      </w:pPr>
      <w:r>
        <w:t xml:space="preserve">Acts 2025, 89th Leg., R.S., Ch. 797 (S.B. </w:t>
      </w:r>
      <w:hyperlink w:docLocation="table" r:id="rId16">
        <w:r>
          <w:rPr>
            <w:rStyle w:val="Hyperlink"/>
          </w:rPr>
          <w:t>1120</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85.002.</w:t>
      </w:r>
      <w:r xml:space="preserve">
        <w:t> </w:t>
      </w:r>
      <w:r xml:space="preserve">
        <w:t> </w:t>
      </w:r>
      <w:r>
        <w:t xml:space="preserve">EXCEPTION FOR VIOLATION OF EXPIRED PROTECTIVE ORDER.</w:t>
      </w:r>
      <w:r xml:space="preserve">
        <w:t> </w:t>
      </w:r>
      <w:r xml:space="preserve">
        <w:t> </w:t>
      </w:r>
      <w:r>
        <w:t xml:space="preserve">If the court finds that a respondent violated a protective order by committing an act prohibited by the order as provided by Section </w:t>
      </w:r>
      <w:r>
        <w:t xml:space="preserve">85.022</w:t>
      </w:r>
      <w:r>
        <w:t xml:space="preserve">, that the order was in effect at the time of the violation, and that the order has expired after the date that the violation occurred, the court, without the necessity of making the finding described by Section </w:t>
      </w:r>
      <w:r>
        <w:t xml:space="preserve">85.001</w:t>
      </w:r>
      <w:r>
        <w:t xml:space="preserve">(a), shall render a protective order as provided by Section </w:t>
      </w:r>
      <w:r>
        <w:t xml:space="preserve">85.022</w:t>
      </w:r>
      <w:r>
        <w:t xml:space="preserve"> applying only to the respondent and may render a protective order as provided by Section </w:t>
      </w:r>
      <w:r>
        <w:t xml:space="preserve">85.021</w:t>
      </w:r>
      <w:r>
        <w:t xml:space="preserve">.</w:t>
      </w:r>
    </w:p>
    <w:p w:rsidR="003F3435" w:rsidRDefault="0032493E">
      <w:pPr>
        <w:spacing w:line="480" w:lineRule="auto"/>
        <w:jc w:val="both"/>
      </w:pPr>
      <w:r>
        <w:t xml:space="preserve">Added by Acts 1997, 75th Leg., ch. 34, Sec. 1, eff. May 5, 1997.  Amended by Acts 1997, 75th Leg., ch. 1193, Sec. 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688 (H.B. </w:t>
      </w:r>
      <w:hyperlink w:docLocation="table" r:id="rId17">
        <w:r>
          <w:rPr>
            <w:rStyle w:val="Hyperlink"/>
          </w:rPr>
          <w:t>1432</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85.003.</w:t>
      </w:r>
      <w:r xml:space="preserve">
        <w:t> </w:t>
      </w:r>
      <w:r xml:space="preserve">
        <w:t> </w:t>
      </w:r>
      <w:r>
        <w:t xml:space="preserve">SEPARATE PROTECTIVE ORDERS REQUIRED.  (a)  A court that renders separate protective orders that apply to both parties and require both parties to do or refrain from doing acts under Section </w:t>
      </w:r>
      <w:r>
        <w:t xml:space="preserve">85.022</w:t>
      </w:r>
      <w:r>
        <w:t xml:space="preserve"> shall render two distinct and separate protective orders in two separate documents that reflect the appropriate conditions for each party.</w:t>
      </w:r>
    </w:p>
    <w:p w:rsidR="003F3435" w:rsidRDefault="0032493E">
      <w:pPr>
        <w:spacing w:line="480" w:lineRule="auto"/>
        <w:ind w:firstLine="720"/>
        <w:jc w:val="both"/>
      </w:pPr>
      <w:r>
        <w:t xml:space="preserve">(b)</w:t>
      </w:r>
      <w:r xml:space="preserve">
        <w:t> </w:t>
      </w:r>
      <w:r xml:space="preserve">
        <w:t> </w:t>
      </w:r>
      <w:r>
        <w:t xml:space="preserve">A court that renders protective orders that apply to both parties and require both parties to do or refrain from doing acts under Section </w:t>
      </w:r>
      <w:r>
        <w:t xml:space="preserve">85.022</w:t>
      </w:r>
      <w:r>
        <w:t xml:space="preserve"> shall render the protective orders in two separate documents.  The court shall provide one of the documents to the applicant and the other document to the respondent.</w:t>
      </w:r>
    </w:p>
    <w:p w:rsidR="003F3435" w:rsidRDefault="0032493E">
      <w:pPr>
        <w:spacing w:line="480" w:lineRule="auto"/>
        <w:ind w:firstLine="720"/>
        <w:jc w:val="both"/>
      </w:pPr>
      <w:r>
        <w:t xml:space="preserve">(c)</w:t>
      </w:r>
      <w:r xml:space="preserve">
        <w:t> </w:t>
      </w:r>
      <w:r xml:space="preserve">
        <w:t> </w:t>
      </w:r>
      <w:r>
        <w:t xml:space="preserve">A court may not render one protective order under Section </w:t>
      </w:r>
      <w:r>
        <w:t xml:space="preserve">85.022</w:t>
      </w:r>
      <w:r>
        <w:t xml:space="preserve"> that applies to both parties.</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85.004.</w:t>
      </w:r>
      <w:r xml:space="preserve">
        <w:t> </w:t>
      </w:r>
      <w:r xml:space="preserve">
        <w:t> </w:t>
      </w:r>
      <w:r>
        <w:t xml:space="preserve">PROTECTIVE ORDER IN SUIT FOR DISSOLUTION OF MARRIAGE.  A protective order in a suit for dissolution of a marriage must be in a separate document entitled "PROTECTIVE ORDER."</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85.005.</w:t>
      </w:r>
      <w:r xml:space="preserve">
        <w:t> </w:t>
      </w:r>
      <w:r xml:space="preserve">
        <w:t> </w:t>
      </w:r>
      <w:r>
        <w:t xml:space="preserve">AGREED ORDER.  (a)</w:t>
      </w:r>
      <w:r xml:space="preserve">
        <w:t> </w:t>
      </w:r>
      <w:r xml:space="preserve">
        <w:t> </w:t>
      </w:r>
      <w:r>
        <w:t xml:space="preserve">To facilitate settlement, the parties to a proceeding may agree in writing to a protective order as provided by Sections </w:t>
      </w:r>
      <w:r>
        <w:t xml:space="preserve">85.021</w:t>
      </w:r>
      <w:r>
        <w:t xml:space="preserve"> and </w:t>
      </w:r>
      <w:r>
        <w:t xml:space="preserve">85.022</w:t>
      </w:r>
      <w:r>
        <w:t xml:space="preserve">.</w:t>
      </w:r>
      <w:r xml:space="preserve">
        <w:t> </w:t>
      </w:r>
      <w:r xml:space="preserve">
        <w:t> </w:t>
      </w:r>
      <w:r>
        <w:t xml:space="preserve">An agreement under this subsection is subject to the approval of the court.</w:t>
      </w:r>
      <w:r xml:space="preserve">
        <w:t> </w:t>
      </w:r>
      <w:r xml:space="preserve">
        <w:t> </w:t>
      </w:r>
      <w:r>
        <w:t xml:space="preserve">The court may not approve an agreement that requires the applicant for the protective order to do or refrain from doing an act under Section </w:t>
      </w:r>
      <w:r>
        <w:t xml:space="preserve">85.022</w:t>
      </w:r>
      <w:r>
        <w:t xml:space="preserve">.</w:t>
      </w:r>
    </w:p>
    <w:p w:rsidR="003F3435" w:rsidRDefault="0032493E">
      <w:pPr>
        <w:spacing w:line="480" w:lineRule="auto"/>
        <w:ind w:firstLine="720"/>
        <w:jc w:val="both"/>
      </w:pPr>
      <w:r>
        <w:t xml:space="preserve">(b)</w:t>
      </w:r>
      <w:r xml:space="preserve">
        <w:t> </w:t>
      </w:r>
      <w:r xml:space="preserve">
        <w:t> </w:t>
      </w:r>
      <w:r>
        <w:t xml:space="preserve">An agreed protective order is enforceable civilly or criminally, regardless of whether the court makes the findings required by Section </w:t>
      </w:r>
      <w:r>
        <w:t xml:space="preserve">85.001</w:t>
      </w:r>
      <w:r>
        <w:t xml:space="preserve">.</w:t>
      </w:r>
    </w:p>
    <w:p w:rsidR="003F3435" w:rsidRDefault="0032493E">
      <w:pPr>
        <w:spacing w:line="480" w:lineRule="auto"/>
        <w:ind w:firstLine="720"/>
        <w:jc w:val="both"/>
      </w:pPr>
      <w:r>
        <w:t xml:space="preserve">(c)</w:t>
      </w:r>
      <w:r xml:space="preserve">
        <w:t> </w:t>
      </w:r>
      <w:r xml:space="preserve">
        <w:t> </w:t>
      </w:r>
      <w:r>
        <w:t xml:space="preserve">If the court approves an agreement between the parties, the court shall render an agreed protective order that is in the best interest of the applicant, the family or household, or a member of the family or household.</w:t>
      </w:r>
    </w:p>
    <w:p w:rsidR="003F3435" w:rsidRDefault="0032493E">
      <w:pPr>
        <w:spacing w:line="480" w:lineRule="auto"/>
        <w:ind w:firstLine="720"/>
        <w:jc w:val="both"/>
      </w:pPr>
      <w:r>
        <w:t xml:space="preserve">(d)</w:t>
      </w:r>
      <w:r xml:space="preserve">
        <w:t> </w:t>
      </w:r>
      <w:r xml:space="preserve">
        <w:t> </w:t>
      </w:r>
      <w:r>
        <w:t xml:space="preserve">An agreed protective order is not enforceable as a contract.</w:t>
      </w:r>
    </w:p>
    <w:p w:rsidR="003F3435" w:rsidRDefault="0032493E">
      <w:pPr>
        <w:spacing w:line="480" w:lineRule="auto"/>
        <w:ind w:firstLine="720"/>
        <w:jc w:val="both"/>
      </w:pPr>
      <w:r>
        <w:t xml:space="preserve">(e)</w:t>
      </w:r>
      <w:r xml:space="preserve">
        <w:t> </w:t>
      </w:r>
      <w:r xml:space="preserve">
        <w:t> </w:t>
      </w:r>
      <w:r>
        <w:t xml:space="preserve">An agreed protective order expires on the date the court order expires.</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541 (H.B. </w:t>
      </w:r>
      <w:hyperlink w:docLocation="table" r:id="rId18">
        <w:r>
          <w:rPr>
            <w:rStyle w:val="Hyperlink"/>
          </w:rPr>
          <w:t>1059</w:t>
        </w:r>
      </w:hyperlink>
      <w:r>
        <w:t xml:space="preserve">), Sec. 1, eff. June 17, 2005.</w:t>
      </w:r>
    </w:p>
    <w:p w:rsidR="003F3435" w:rsidRDefault="0032493E">
      <w:pPr>
        <w:spacing w:line="480" w:lineRule="auto"/>
        <w:ind w:firstLine="720"/>
        <w:jc w:val="both"/>
      </w:pPr>
      <w:r>
        <w:t xml:space="preserve">Acts 2021, 87th Leg., R.S., Ch. 787 (H.B. </w:t>
      </w:r>
      <w:hyperlink w:docLocation="table" r:id="rId19">
        <w:r>
          <w:rPr>
            <w:rStyle w:val="Hyperlink"/>
          </w:rPr>
          <w:t>39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85.006.</w:t>
      </w:r>
      <w:r xml:space="preserve">
        <w:t> </w:t>
      </w:r>
      <w:r xml:space="preserve">
        <w:t> </w:t>
      </w:r>
      <w:r>
        <w:t xml:space="preserve">DEFAULT ORDER.  (a)</w:t>
      </w:r>
      <w:r xml:space="preserve">
        <w:t> </w:t>
      </w:r>
      <w:r xml:space="preserve">
        <w:t> </w:t>
      </w:r>
      <w:r>
        <w:t xml:space="preserve">Notwithstanding Rule 107, Texas Rules of Civil Procedure, a court may render a protective order that is binding on a respondent who does not attend a hearing if:</w:t>
      </w:r>
    </w:p>
    <w:p w:rsidR="003F3435" w:rsidRDefault="0032493E">
      <w:pPr>
        <w:spacing w:line="480" w:lineRule="auto"/>
        <w:ind w:firstLine="1440"/>
        <w:jc w:val="both"/>
      </w:pPr>
      <w:r>
        <w:t xml:space="preserve">(1)</w:t>
      </w:r>
      <w:r xml:space="preserve">
        <w:t> </w:t>
      </w:r>
      <w:r xml:space="preserve">
        <w:t> </w:t>
      </w:r>
      <w:r>
        <w:t xml:space="preserve">the respondent received service of the application and notice of the hearing; and</w:t>
      </w:r>
    </w:p>
    <w:p w:rsidR="003F3435" w:rsidRDefault="0032493E">
      <w:pPr>
        <w:spacing w:line="480" w:lineRule="auto"/>
        <w:ind w:firstLine="1440"/>
        <w:jc w:val="both"/>
      </w:pPr>
      <w:r>
        <w:t xml:space="preserve">(2)</w:t>
      </w:r>
      <w:r xml:space="preserve">
        <w:t> </w:t>
      </w:r>
      <w:r xml:space="preserve">
        <w:t> </w:t>
      </w:r>
      <w:r>
        <w:t xml:space="preserve">proof of service was filed with the court before the hearing.</w:t>
      </w:r>
    </w:p>
    <w:p w:rsidR="003F3435" w:rsidRDefault="0032493E">
      <w:pPr>
        <w:spacing w:line="480" w:lineRule="auto"/>
        <w:ind w:firstLine="720"/>
        <w:jc w:val="both"/>
      </w:pPr>
      <w:r>
        <w:t xml:space="preserve">(b)</w:t>
      </w:r>
      <w:r xml:space="preserve">
        <w:t> </w:t>
      </w:r>
      <w:r xml:space="preserve">
        <w:t> </w:t>
      </w:r>
      <w:r>
        <w:t xml:space="preserve">If the court reschedules the hearing under Chapter </w:t>
      </w:r>
      <w:r>
        <w:t xml:space="preserve">84</w:t>
      </w:r>
      <w:r>
        <w:t xml:space="preserve">, a protective order may be rendered if the respondent does not attend the rescheduled hearing.</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787 (H.B. </w:t>
      </w:r>
      <w:hyperlink w:docLocation="table" r:id="rId20">
        <w:r>
          <w:rPr>
            <w:rStyle w:val="Hyperlink"/>
          </w:rPr>
          <w:t>39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85.007.</w:t>
      </w:r>
      <w:r xml:space="preserve">
        <w:t> </w:t>
      </w:r>
      <w:r xml:space="preserve">
        <w:t> </w:t>
      </w:r>
      <w:r>
        <w:t xml:space="preserve">CONFIDENTIALITY OF CERTAIN INFORMATION.</w:t>
      </w:r>
    </w:p>
    <w:p w:rsidR="003F3435" w:rsidRDefault="0032493E">
      <w:pPr>
        <w:spacing w:line="480" w:lineRule="auto"/>
        <w:ind w:firstLine="720"/>
        <w:jc w:val="both"/>
      </w:pPr>
      <w:r>
        <w:t xml:space="preserve">(a)</w:t>
      </w:r>
      <w:r xml:space="preserve">
        <w:t> </w:t>
      </w:r>
      <w:r xml:space="preserve">
        <w:t> </w:t>
      </w:r>
      <w:r>
        <w:t xml:space="preserve">On request by a person protected by an order or an adult member of the family or household of a person protected by an order, the court shall exclude from a protective order:</w:t>
      </w:r>
    </w:p>
    <w:p w:rsidR="003F3435" w:rsidRDefault="0032493E">
      <w:pPr>
        <w:spacing w:line="480" w:lineRule="auto"/>
        <w:ind w:firstLine="1440"/>
        <w:jc w:val="both"/>
      </w:pPr>
      <w:r>
        <w:t xml:space="preserve">(1)</w:t>
      </w:r>
      <w:r xml:space="preserve">
        <w:t> </w:t>
      </w:r>
      <w:r xml:space="preserve">
        <w:t> </w:t>
      </w:r>
      <w:r>
        <w:t xml:space="preserve">the address, county of residence, and telephone number of a person protected by the order; or</w:t>
      </w:r>
    </w:p>
    <w:p w:rsidR="003F3435" w:rsidRDefault="0032493E">
      <w:pPr>
        <w:spacing w:line="480" w:lineRule="auto"/>
        <w:ind w:firstLine="1440"/>
        <w:jc w:val="both"/>
      </w:pPr>
      <w:r>
        <w:t xml:space="preserve">(2)</w:t>
      </w:r>
      <w:r xml:space="preserve">
        <w:t> </w:t>
      </w:r>
      <w:r xml:space="preserve">
        <w:t> </w:t>
      </w:r>
      <w:r>
        <w:t xml:space="preserve">the address and telephone number of:</w:t>
      </w:r>
    </w:p>
    <w:p w:rsidR="003F3435" w:rsidRDefault="0032493E">
      <w:pPr>
        <w:spacing w:line="480" w:lineRule="auto"/>
        <w:ind w:firstLine="2160"/>
        <w:jc w:val="both"/>
      </w:pPr>
      <w:r>
        <w:t xml:space="preserve">(A)</w:t>
      </w:r>
      <w:r xml:space="preserve">
        <w:t> </w:t>
      </w:r>
      <w:r xml:space="preserve">
        <w:t> </w:t>
      </w:r>
      <w:r>
        <w:t xml:space="preserve">the place of employment or business of a person protected by the order; or</w:t>
      </w:r>
    </w:p>
    <w:p w:rsidR="003F3435" w:rsidRDefault="0032493E">
      <w:pPr>
        <w:spacing w:line="480" w:lineRule="auto"/>
        <w:ind w:firstLine="2160"/>
        <w:jc w:val="both"/>
      </w:pPr>
      <w:r>
        <w:t xml:space="preserve">(B)</w:t>
      </w:r>
      <w:r xml:space="preserve">
        <w:t> </w:t>
      </w:r>
      <w:r xml:space="preserve">
        <w:t> </w:t>
      </w:r>
      <w:r>
        <w:t xml:space="preserve">the child-care facility or school a child protected by the order attends or in which the child resides.</w:t>
      </w:r>
    </w:p>
    <w:p w:rsidR="003F3435" w:rsidRDefault="0032493E">
      <w:pPr>
        <w:spacing w:line="480" w:lineRule="auto"/>
        <w:ind w:firstLine="720"/>
        <w:jc w:val="both"/>
      </w:pPr>
      <w:r>
        <w:t xml:space="preserve">(a-1)</w:t>
      </w:r>
      <w:r xml:space="preserve">
        <w:t> </w:t>
      </w:r>
      <w:r xml:space="preserve">
        <w:t> </w:t>
      </w:r>
      <w:r>
        <w:t xml:space="preserve">In a hearing on an application for a protective order, the court shall inform each person described by Subsection (a) who is present at the hearing of the person's right, on request, to have information described by that subsection excluded from the protective order and specifically ask the person if the person wishes the court to exclude that information from the protective order.</w:t>
      </w:r>
    </w:p>
    <w:p w:rsidR="003F3435" w:rsidRDefault="0032493E">
      <w:pPr>
        <w:spacing w:line="480" w:lineRule="auto"/>
        <w:ind w:firstLine="720"/>
        <w:jc w:val="both"/>
      </w:pPr>
      <w:r>
        <w:t xml:space="preserve">(b)</w:t>
      </w:r>
      <w:r xml:space="preserve">
        <w:t> </w:t>
      </w:r>
      <w:r xml:space="preserve">
        <w:t> </w:t>
      </w:r>
      <w:r>
        <w:t xml:space="preserve">On granting a request for confidentiality under this section, the court shall order the clerk to:</w:t>
      </w:r>
    </w:p>
    <w:p w:rsidR="003F3435" w:rsidRDefault="0032493E">
      <w:pPr>
        <w:spacing w:line="480" w:lineRule="auto"/>
        <w:ind w:firstLine="1440"/>
        <w:jc w:val="both"/>
      </w:pPr>
      <w:r>
        <w:t xml:space="preserve">(1)</w:t>
      </w:r>
      <w:r xml:space="preserve">
        <w:t> </w:t>
      </w:r>
      <w:r xml:space="preserve">
        <w:t> </w:t>
      </w:r>
      <w:r>
        <w:t xml:space="preserve">strike the information described by Subsection (a) from the public records of the court; and</w:t>
      </w:r>
    </w:p>
    <w:p w:rsidR="003F3435" w:rsidRDefault="0032493E">
      <w:pPr>
        <w:spacing w:line="480" w:lineRule="auto"/>
        <w:ind w:firstLine="1440"/>
        <w:jc w:val="both"/>
      </w:pPr>
      <w:r>
        <w:t xml:space="preserve">(2)</w:t>
      </w:r>
      <w:r xml:space="preserve">
        <w:t> </w:t>
      </w:r>
      <w:r xml:space="preserve">
        <w:t> </w:t>
      </w:r>
      <w:r>
        <w:t xml:space="preserve">maintain a confidential record of the information for use only by:</w:t>
      </w:r>
    </w:p>
    <w:p w:rsidR="003F3435" w:rsidRDefault="0032493E">
      <w:pPr>
        <w:spacing w:line="480" w:lineRule="auto"/>
        <w:ind w:firstLine="2160"/>
        <w:jc w:val="both"/>
      </w:pPr>
      <w:r>
        <w:t xml:space="preserve">(A)</w:t>
      </w:r>
      <w:r xml:space="preserve">
        <w:t> </w:t>
      </w:r>
      <w:r xml:space="preserve">
        <w:t> </w:t>
      </w:r>
      <w:r>
        <w:t xml:space="preserve">the court; or</w:t>
      </w:r>
    </w:p>
    <w:p w:rsidR="003F3435" w:rsidRDefault="0032493E">
      <w:pPr>
        <w:spacing w:line="480" w:lineRule="auto"/>
        <w:ind w:firstLine="2160"/>
        <w:jc w:val="both"/>
      </w:pPr>
      <w:r>
        <w:t xml:space="preserve">(B)</w:t>
      </w:r>
      <w:r xml:space="preserve">
        <w:t> </w:t>
      </w:r>
      <w:r xml:space="preserve">
        <w:t> </w:t>
      </w:r>
      <w:r>
        <w:t xml:space="preserve">a law enforcement agency for purposes of entering the information required by Section </w:t>
      </w:r>
      <w:r>
        <w:t xml:space="preserve">411.042</w:t>
      </w:r>
      <w:r>
        <w:t xml:space="preserve">(b)(6), Government Code, into the statewide law enforcement information system maintained by the Department of Public Safety.</w:t>
      </w:r>
    </w:p>
    <w:p w:rsidR="003F3435" w:rsidRDefault="0032493E">
      <w:pPr>
        <w:spacing w:line="480" w:lineRule="auto"/>
        <w:jc w:val="both"/>
      </w:pPr>
      <w:r>
        <w:t xml:space="preserve">Added by Acts 1997, 75th Leg., ch. 34, Sec. 1, eff. May 5, 1997.  Amended by Acts 2001, 77th Leg., ch. 91,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422 (S.B. </w:t>
      </w:r>
      <w:hyperlink w:docLocation="table" r:id="rId21">
        <w:r>
          <w:rPr>
            <w:rStyle w:val="Hyperlink"/>
          </w:rPr>
          <w:t>1242</w:t>
        </w:r>
      </w:hyperlink>
      <w:r>
        <w:t xml:space="preserve">), Sec. 3, eff. September 1, 2017.</w:t>
      </w:r>
    </w:p>
    <w:p w:rsidR="003F3435" w:rsidRDefault="0032493E">
      <w:pPr>
        <w:spacing w:line="480" w:lineRule="auto"/>
        <w:ind w:firstLine="720"/>
        <w:jc w:val="both"/>
      </w:pPr>
      <w:r>
        <w:t xml:space="preserve">Acts 2023, 88th Leg., R.S., Ch. 146 (S.B. </w:t>
      </w:r>
      <w:hyperlink w:docLocation="table" r:id="rId22">
        <w:r>
          <w:rPr>
            <w:rStyle w:val="Hyperlink"/>
          </w:rPr>
          <w:t>578</w:t>
        </w:r>
      </w:hyperlink>
      <w:r>
        <w:t xml:space="preserve">), Sec. 2, eff. September 1, 2023.</w:t>
      </w:r>
    </w:p>
    <w:p w:rsidR="003F3435" w:rsidRDefault="0032493E">
      <w:pPr>
        <w:spacing w:line="480" w:lineRule="auto"/>
        <w:ind w:firstLine="720"/>
        <w:jc w:val="both"/>
      </w:pPr>
      <w:r>
        <w:t xml:space="preserve">Acts 2025, 89th Leg., R.S., Ch. 377 (H.B. </w:t>
      </w:r>
      <w:hyperlink w:docLocation="table" r:id="rId23">
        <w:r>
          <w:rPr>
            <w:rStyle w:val="Hyperlink"/>
          </w:rPr>
          <w:t>793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85.009.</w:t>
      </w:r>
      <w:r xml:space="preserve">
        <w:t> </w:t>
      </w:r>
      <w:r xml:space="preserve">
        <w:t> </w:t>
      </w:r>
      <w:r>
        <w:t xml:space="preserve">ORDER VALID UNTIL SUPERSEDED.  A protective order rendered under this chapter is valid and enforceable pending further action by the court that rendered the order until the order is properly superseded by another court with jurisdiction over the order.</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p>
    <w:p w:rsidR="003F3435" w:rsidRDefault="0032493E">
      <w:pPr>
        <w:spacing w:line="480" w:lineRule="auto"/>
        <w:jc w:val="center"/>
      </w:pPr>
      <w:r>
        <w:t xml:space="preserve">SUBCHAPTER B. CONTENTS OF PROTECTIVE ORDER</w:t>
      </w:r>
    </w:p>
    <w:p w:rsidR="003F3435" w:rsidRDefault="0032493E">
      <w:pPr>
        <w:spacing w:line="480" w:lineRule="auto"/>
        <w:jc w:val="both"/>
      </w:pPr>
    </w:p>
    <w:p w:rsidR="003F3435" w:rsidRDefault="0032493E">
      <w:pPr>
        <w:spacing w:line="480" w:lineRule="auto"/>
        <w:ind w:firstLine="720"/>
        <w:jc w:val="both"/>
      </w:pPr>
      <w:r>
        <w:t xml:space="preserve">Sec. 85.021.</w:t>
      </w:r>
      <w:r xml:space="preserve">
        <w:t> </w:t>
      </w:r>
      <w:r xml:space="preserve">
        <w:t> </w:t>
      </w:r>
      <w:r>
        <w:t xml:space="preserve">REQUIREMENTS OF ORDER APPLYING TO ANY PARTY.</w:t>
      </w:r>
      <w:r xml:space="preserve">
        <w:t> </w:t>
      </w:r>
      <w:r xml:space="preserve">
        <w:t> </w:t>
      </w:r>
      <w:r>
        <w:t xml:space="preserve">In a protective order, the court may:</w:t>
      </w:r>
    </w:p>
    <w:p w:rsidR="003F3435" w:rsidRDefault="0032493E">
      <w:pPr>
        <w:spacing w:line="480" w:lineRule="auto"/>
        <w:ind w:firstLine="1440"/>
        <w:jc w:val="both"/>
      </w:pPr>
      <w:r>
        <w:t xml:space="preserve">(1)</w:t>
      </w:r>
      <w:r xml:space="preserve">
        <w:t> </w:t>
      </w:r>
      <w:r xml:space="preserve">
        <w:t> </w:t>
      </w:r>
      <w:r>
        <w:t xml:space="preserve">prohibit a party from:</w:t>
      </w:r>
    </w:p>
    <w:p w:rsidR="003F3435" w:rsidRDefault="0032493E">
      <w:pPr>
        <w:spacing w:line="480" w:lineRule="auto"/>
        <w:ind w:firstLine="2160"/>
        <w:jc w:val="both"/>
      </w:pPr>
      <w:r>
        <w:t xml:space="preserve">(A)</w:t>
      </w:r>
      <w:r xml:space="preserve">
        <w:t> </w:t>
      </w:r>
      <w:r xml:space="preserve">
        <w:t> </w:t>
      </w:r>
      <w:r>
        <w:t xml:space="preserve">removing a child who is a member of the family or household from:</w:t>
      </w:r>
    </w:p>
    <w:p w:rsidR="003F3435" w:rsidRDefault="0032493E">
      <w:pPr>
        <w:spacing w:line="480" w:lineRule="auto"/>
        <w:ind w:firstLine="2880"/>
        <w:jc w:val="both"/>
      </w:pPr>
      <w:r>
        <w:t xml:space="preserve">(i)</w:t>
      </w:r>
      <w:r xml:space="preserve">
        <w:t> </w:t>
      </w:r>
      <w:r xml:space="preserve">
        <w:t> </w:t>
      </w:r>
      <w:r>
        <w:t xml:space="preserve">the possession of a person named in the order; or</w:t>
      </w:r>
    </w:p>
    <w:p w:rsidR="003F3435" w:rsidRDefault="0032493E">
      <w:pPr>
        <w:spacing w:line="480" w:lineRule="auto"/>
        <w:ind w:firstLine="2880"/>
        <w:jc w:val="both"/>
      </w:pPr>
      <w:r>
        <w:t xml:space="preserve">(ii)</w:t>
      </w:r>
      <w:r xml:space="preserve">
        <w:t> </w:t>
      </w:r>
      <w:r xml:space="preserve">
        <w:t> </w:t>
      </w:r>
      <w:r>
        <w:t xml:space="preserve">the jurisdiction of the court;</w:t>
      </w:r>
    </w:p>
    <w:p w:rsidR="003F3435" w:rsidRDefault="0032493E">
      <w:pPr>
        <w:spacing w:line="480" w:lineRule="auto"/>
        <w:ind w:firstLine="2160"/>
        <w:jc w:val="both"/>
      </w:pPr>
      <w:r>
        <w:t xml:space="preserve">(B)</w:t>
      </w:r>
      <w:r xml:space="preserve">
        <w:t> </w:t>
      </w:r>
      <w:r xml:space="preserve">
        <w:t> </w:t>
      </w:r>
      <w:r>
        <w:t xml:space="preserve">transferring, encumbering, or otherwise disposing of property, other than in the ordinary course of business, that is mutually owned or leased by the parties; or</w:t>
      </w:r>
    </w:p>
    <w:p w:rsidR="003F3435" w:rsidRDefault="0032493E">
      <w:pPr>
        <w:spacing w:line="480" w:lineRule="auto"/>
        <w:ind w:firstLine="2160"/>
        <w:jc w:val="both"/>
      </w:pPr>
      <w:r>
        <w:t xml:space="preserve">(C)</w:t>
      </w:r>
      <w:r xml:space="preserve">
        <w:t> </w:t>
      </w:r>
      <w:r xml:space="preserve">
        <w:t> </w:t>
      </w:r>
      <w:r>
        <w:t xml:space="preserve">removing a pet, companion animal, or assistance animal, as defined by Section </w:t>
      </w:r>
      <w:r>
        <w:t xml:space="preserve">121.002</w:t>
      </w:r>
      <w:r>
        <w:t xml:space="preserve">, Human Resources Code, from the possession or actual or constructive care of a person named in the order;</w:t>
      </w:r>
    </w:p>
    <w:p w:rsidR="003F3435" w:rsidRDefault="0032493E">
      <w:pPr>
        <w:spacing w:line="480" w:lineRule="auto"/>
        <w:ind w:firstLine="1440"/>
        <w:jc w:val="both"/>
      </w:pPr>
      <w:r>
        <w:t xml:space="preserve">(2)</w:t>
      </w:r>
      <w:r xml:space="preserve">
        <w:t> </w:t>
      </w:r>
      <w:r xml:space="preserve">
        <w:t> </w:t>
      </w:r>
      <w:r>
        <w:t xml:space="preserve">grant exclusive possession of a residence to a party and, if appropriate, direct one or more parties to vacate the residence if the residence:</w:t>
      </w:r>
    </w:p>
    <w:p w:rsidR="003F3435" w:rsidRDefault="0032493E">
      <w:pPr>
        <w:spacing w:line="480" w:lineRule="auto"/>
        <w:ind w:firstLine="2160"/>
        <w:jc w:val="both"/>
      </w:pPr>
      <w:r>
        <w:t xml:space="preserve">(A)</w:t>
      </w:r>
      <w:r xml:space="preserve">
        <w:t> </w:t>
      </w:r>
      <w:r xml:space="preserve">
        <w:t> </w:t>
      </w:r>
      <w:r>
        <w:t xml:space="preserve">is jointly owned or leased by the party receiving exclusive possession and a party being denied possession;</w:t>
      </w:r>
    </w:p>
    <w:p w:rsidR="003F3435" w:rsidRDefault="0032493E">
      <w:pPr>
        <w:spacing w:line="480" w:lineRule="auto"/>
        <w:ind w:firstLine="2160"/>
        <w:jc w:val="both"/>
      </w:pPr>
      <w:r>
        <w:t xml:space="preserve">(B)</w:t>
      </w:r>
      <w:r xml:space="preserve">
        <w:t> </w:t>
      </w:r>
      <w:r xml:space="preserve">
        <w:t> </w:t>
      </w:r>
      <w:r>
        <w:t xml:space="preserve">is owned or leased by the party retaining possession; or</w:t>
      </w:r>
    </w:p>
    <w:p w:rsidR="003F3435" w:rsidRDefault="0032493E">
      <w:pPr>
        <w:spacing w:line="480" w:lineRule="auto"/>
        <w:ind w:firstLine="2160"/>
        <w:jc w:val="both"/>
      </w:pPr>
      <w:r>
        <w:t xml:space="preserve">(C)</w:t>
      </w:r>
      <w:r xml:space="preserve">
        <w:t> </w:t>
      </w:r>
      <w:r xml:space="preserve">
        <w:t> </w:t>
      </w:r>
      <w:r>
        <w:t xml:space="preserve">is owned or leased by the party being denied possession and that party has an obligation to support the party or a child of the party granted possession of the residence;</w:t>
      </w:r>
    </w:p>
    <w:p w:rsidR="003F3435" w:rsidRDefault="0032493E">
      <w:pPr>
        <w:spacing w:line="480" w:lineRule="auto"/>
        <w:ind w:firstLine="1440"/>
        <w:jc w:val="both"/>
      </w:pPr>
      <w:r>
        <w:t xml:space="preserve">(3)</w:t>
      </w:r>
      <w:r xml:space="preserve">
        <w:t> </w:t>
      </w:r>
      <w:r xml:space="preserve">
        <w:t> </w:t>
      </w:r>
      <w:r>
        <w:t xml:space="preserve">provide for the possession of and access to a child of a party if the person receiving possession of or access to the child is a parent of the child;</w:t>
      </w:r>
    </w:p>
    <w:p w:rsidR="003F3435" w:rsidRDefault="0032493E">
      <w:pPr>
        <w:spacing w:line="480" w:lineRule="auto"/>
        <w:ind w:firstLine="1440"/>
        <w:jc w:val="both"/>
      </w:pPr>
      <w:r>
        <w:t xml:space="preserve">(4)</w:t>
      </w:r>
      <w:r xml:space="preserve">
        <w:t> </w:t>
      </w:r>
      <w:r xml:space="preserve">
        <w:t> </w:t>
      </w:r>
      <w:r>
        <w:t xml:space="preserve">require the payment of support for a party or for a child of a party if the person required to make the payment has an obligation to support the other party or the child; or</w:t>
      </w:r>
    </w:p>
    <w:p w:rsidR="003F3435" w:rsidRDefault="0032493E">
      <w:pPr>
        <w:spacing w:line="480" w:lineRule="auto"/>
        <w:ind w:firstLine="1440"/>
        <w:jc w:val="both"/>
      </w:pPr>
      <w:r>
        <w:t xml:space="preserve">(5)</w:t>
      </w:r>
      <w:r xml:space="preserve">
        <w:t> </w:t>
      </w:r>
      <w:r xml:space="preserve">
        <w:t> </w:t>
      </w:r>
      <w:r>
        <w:t xml:space="preserve">award to a party the use and possession of specified property that is community property or jointly owned or leased property.</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136 (S.B. </w:t>
      </w:r>
      <w:hyperlink w:docLocation="table" r:id="rId24">
        <w:r>
          <w:rPr>
            <w:rStyle w:val="Hyperlink"/>
          </w:rPr>
          <w:t>279</w:t>
        </w:r>
      </w:hyperlink>
      <w:r>
        <w:t xml:space="preserve">), Sec. 1, eff. September 1, 2011.</w:t>
      </w:r>
    </w:p>
    <w:p w:rsidR="003F3435" w:rsidRDefault="0032493E">
      <w:pPr>
        <w:spacing w:line="480" w:lineRule="auto"/>
        <w:ind w:firstLine="720"/>
        <w:jc w:val="both"/>
      </w:pPr>
      <w:r>
        <w:t xml:space="preserve">Acts 2013, 83rd Leg., R.S., Ch. 543 (S.B. </w:t>
      </w:r>
      <w:hyperlink w:docLocation="table" r:id="rId25">
        <w:r>
          <w:rPr>
            <w:rStyle w:val="Hyperlink"/>
          </w:rPr>
          <w:t>555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85.022.</w:t>
      </w:r>
      <w:r xml:space="preserve">
        <w:t> </w:t>
      </w:r>
      <w:r xml:space="preserve">
        <w:t> </w:t>
      </w:r>
      <w:r>
        <w:t xml:space="preserve">REQUIREMENTS OF ORDER APPLYING TO PERSON WHO COMMITTED FAMILY VIOLENCE.  (a)  In a protective order, the court may order the person found to have committed family violence to perform acts specified by the court that the court determines are necessary or appropriate to prevent or reduce the likelihood of family violence and may order that person to:</w:t>
      </w:r>
    </w:p>
    <w:p w:rsidR="003F3435" w:rsidRDefault="0032493E">
      <w:pPr>
        <w:spacing w:line="480" w:lineRule="auto"/>
        <w:ind w:firstLine="1440"/>
        <w:jc w:val="both"/>
      </w:pPr>
      <w:r>
        <w:t xml:space="preserve">(1)</w:t>
      </w:r>
      <w:r xml:space="preserve">
        <w:t> </w:t>
      </w:r>
      <w:r xml:space="preserve">
        <w:t> </w:t>
      </w:r>
      <w:r>
        <w:t xml:space="preserve">complete a battering intervention and prevention program accredited under Article </w:t>
      </w:r>
      <w:r>
        <w:t xml:space="preserve">42.141</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beginning on September 1, 2008, if the referral option under Subdivision (1) is not available, complete a program or counsel with a provider that has begun the accreditation process described by Subsection (a-1); or</w:t>
      </w:r>
    </w:p>
    <w:p w:rsidR="003F3435" w:rsidRDefault="0032493E">
      <w:pPr>
        <w:spacing w:line="480" w:lineRule="auto"/>
        <w:ind w:firstLine="1440"/>
        <w:jc w:val="both"/>
      </w:pPr>
      <w:r>
        <w:t xml:space="preserve">(3)</w:t>
      </w:r>
      <w:r xml:space="preserve">
        <w:t> </w:t>
      </w:r>
      <w:r xml:space="preserve">
        <w:t> </w:t>
      </w:r>
      <w:r>
        <w:t xml:space="preserve">if the referral option under Subdivision (1) or, beginning on September 1, 2008, the referral option under Subdivision (2) is not available, counsel with a social worker, family service agency, physician, psychologist, licensed therapist, or licensed professional counselor who has completed family violence intervention training that the community justice assistance division of the Texas Department of Criminal Justice has approved, after consultation with the licensing authorities described by Chapters </w:t>
      </w:r>
      <w:r>
        <w:t xml:space="preserve">152</w:t>
      </w:r>
      <w:r>
        <w:t xml:space="preserve">, </w:t>
      </w:r>
      <w:r>
        <w:t xml:space="preserve">501</w:t>
      </w:r>
      <w:r>
        <w:t xml:space="preserve">, </w:t>
      </w:r>
      <w:r>
        <w:t xml:space="preserve">502</w:t>
      </w:r>
      <w:r>
        <w:t xml:space="preserve">, </w:t>
      </w:r>
      <w:r>
        <w:t xml:space="preserve">503</w:t>
      </w:r>
      <w:r>
        <w:t xml:space="preserve">, and </w:t>
      </w:r>
      <w:r>
        <w:t xml:space="preserve">505</w:t>
      </w:r>
      <w:r>
        <w:t xml:space="preserve">, Occupations Code, and experts in the field of family violence.</w:t>
      </w:r>
    </w:p>
    <w:p w:rsidR="003F3435" w:rsidRDefault="0032493E">
      <w:pPr>
        <w:spacing w:line="480" w:lineRule="auto"/>
        <w:ind w:firstLine="720"/>
        <w:jc w:val="both"/>
      </w:pPr>
      <w:r>
        <w:t xml:space="preserve">(a-1)</w:t>
      </w:r>
      <w:r xml:space="preserve">
        <w:t> </w:t>
      </w:r>
      <w:r xml:space="preserve">
        <w:t> </w:t>
      </w:r>
      <w:r>
        <w:t xml:space="preserve">Beginning on September 1, 2009, a program or provider serving as a referral option for the courts under Subsection (a)(1) or (2) must be accredited under Section 4A, Article </w:t>
      </w:r>
      <w:r>
        <w:t xml:space="preserve">42.141</w:t>
      </w:r>
      <w:r>
        <w:t xml:space="preserve">, Code of Criminal Procedure, as conforming to program guidelines under that article.</w:t>
      </w:r>
    </w:p>
    <w:p w:rsidR="003F3435" w:rsidRDefault="0032493E">
      <w:pPr>
        <w:spacing w:line="480" w:lineRule="auto"/>
        <w:ind w:firstLine="720"/>
        <w:jc w:val="both"/>
      </w:pPr>
      <w:r>
        <w:t xml:space="preserve">(b)</w:t>
      </w:r>
      <w:r xml:space="preserve">
        <w:t> </w:t>
      </w:r>
      <w:r xml:space="preserve">
        <w:t> </w:t>
      </w:r>
      <w:r>
        <w:t xml:space="preserve">In a protective order, the court may prohibit the person found to have committed family violence from:</w:t>
      </w:r>
    </w:p>
    <w:p w:rsidR="003F3435" w:rsidRDefault="0032493E">
      <w:pPr>
        <w:spacing w:line="480" w:lineRule="auto"/>
        <w:ind w:firstLine="1440"/>
        <w:jc w:val="both"/>
      </w:pPr>
      <w:r>
        <w:t xml:space="preserve">(1)</w:t>
      </w:r>
      <w:r xml:space="preserve">
        <w:t> </w:t>
      </w:r>
      <w:r xml:space="preserve">
        <w:t> </w:t>
      </w:r>
      <w:r>
        <w:t xml:space="preserve">committing family violence;</w:t>
      </w:r>
    </w:p>
    <w:p w:rsidR="003F3435" w:rsidRDefault="0032493E">
      <w:pPr>
        <w:spacing w:line="480" w:lineRule="auto"/>
        <w:ind w:firstLine="1440"/>
        <w:jc w:val="both"/>
      </w:pPr>
      <w:r>
        <w:t xml:space="preserve">(2)</w:t>
      </w:r>
      <w:r xml:space="preserve">
        <w:t> </w:t>
      </w:r>
      <w:r xml:space="preserve">
        <w:t> </w:t>
      </w:r>
      <w:r>
        <w:t xml:space="preserve">communicating:</w:t>
      </w:r>
    </w:p>
    <w:p w:rsidR="003F3435" w:rsidRDefault="0032493E">
      <w:pPr>
        <w:spacing w:line="480" w:lineRule="auto"/>
        <w:ind w:firstLine="2160"/>
        <w:jc w:val="both"/>
      </w:pPr>
      <w:r>
        <w:t xml:space="preserve">(A)</w:t>
      </w:r>
      <w:r xml:space="preserve">
        <w:t> </w:t>
      </w:r>
      <w:r xml:space="preserve">
        <w:t> </w:t>
      </w:r>
      <w:r>
        <w:t xml:space="preserve">directly with a person protected by an order or a member of the family or household of a person protected by an order, in a threatening or harassing manner;</w:t>
      </w:r>
    </w:p>
    <w:p w:rsidR="003F3435" w:rsidRDefault="0032493E">
      <w:pPr>
        <w:spacing w:line="480" w:lineRule="auto"/>
        <w:ind w:firstLine="2160"/>
        <w:jc w:val="both"/>
      </w:pPr>
      <w:r>
        <w:t xml:space="preserve">(B)</w:t>
      </w:r>
      <w:r xml:space="preserve">
        <w:t> </w:t>
      </w:r>
      <w:r xml:space="preserve">
        <w:t> </w:t>
      </w:r>
      <w:r>
        <w:t xml:space="preserve">a threat through any person to a person protected by an order or a member of the family or household of a person protected by an order; and</w:t>
      </w:r>
    </w:p>
    <w:p w:rsidR="003F3435" w:rsidRDefault="0032493E">
      <w:pPr>
        <w:spacing w:line="480" w:lineRule="auto"/>
        <w:ind w:firstLine="2160"/>
        <w:jc w:val="both"/>
      </w:pPr>
      <w:r>
        <w:t xml:space="preserve">(C)</w:t>
      </w:r>
      <w:r xml:space="preserve">
        <w:t> </w:t>
      </w:r>
      <w:r xml:space="preserve">
        <w:t> </w:t>
      </w:r>
      <w:r>
        <w:t xml:space="preserve">if the court finds good cause, in any manner with a person protected by an order or a member of the family or household of a person protected by an order, except through the party's attorney or a person appointed by the court;</w:t>
      </w:r>
    </w:p>
    <w:p w:rsidR="003F3435" w:rsidRDefault="0032493E">
      <w:pPr>
        <w:spacing w:line="480" w:lineRule="auto"/>
        <w:ind w:firstLine="1440"/>
        <w:jc w:val="both"/>
      </w:pPr>
      <w:r>
        <w:t xml:space="preserve">(3)</w:t>
      </w:r>
      <w:r xml:space="preserve">
        <w:t> </w:t>
      </w:r>
      <w:r xml:space="preserve">
        <w:t> </w:t>
      </w:r>
      <w:r>
        <w:t xml:space="preserve">going to or near the residence or place of employment or business of a person protected by an order or a member of the family or household of a person protected by an order;</w:t>
      </w:r>
    </w:p>
    <w:p w:rsidR="003F3435" w:rsidRDefault="0032493E">
      <w:pPr>
        <w:spacing w:line="480" w:lineRule="auto"/>
        <w:ind w:firstLine="1440"/>
        <w:jc w:val="both"/>
      </w:pPr>
      <w:r>
        <w:t xml:space="preserve">(4)</w:t>
      </w:r>
      <w:r xml:space="preserve">
        <w:t> </w:t>
      </w:r>
      <w:r xml:space="preserve">
        <w:t> </w:t>
      </w:r>
      <w:r>
        <w:t xml:space="preserve">going to or near the residence, child-care facility, or school a child protected under the order normally attends or in which the child normally resides;</w:t>
      </w:r>
    </w:p>
    <w:p w:rsidR="003F3435" w:rsidRDefault="0032493E">
      <w:pPr>
        <w:spacing w:line="480" w:lineRule="auto"/>
        <w:ind w:firstLine="1440"/>
        <w:jc w:val="both"/>
      </w:pPr>
      <w:r>
        <w:t xml:space="preserve">(5)</w:t>
      </w:r>
      <w:r xml:space="preserve">
        <w:t> </w:t>
      </w:r>
      <w:r xml:space="preserve">
        <w:t> </w:t>
      </w:r>
      <w:r>
        <w:t xml:space="preserve">engaging in conduct directed specifically toward a person who is a person protected by an order or a member of the family or household of a person protected by an order, including following the person, that is reasonably likely to harass, annoy, alarm, abuse, torment, or embarrass the person;</w:t>
      </w:r>
    </w:p>
    <w:p w:rsidR="003F3435" w:rsidRDefault="0032493E">
      <w:pPr>
        <w:spacing w:line="480" w:lineRule="auto"/>
        <w:ind w:firstLine="1440"/>
        <w:jc w:val="both"/>
      </w:pPr>
      <w:r>
        <w:t xml:space="preserve">(6)</w:t>
      </w:r>
      <w:r xml:space="preserve">
        <w:t> </w:t>
      </w:r>
      <w:r xml:space="preserve">
        <w:t> </w:t>
      </w:r>
      <w:r>
        <w:t xml:space="preserve">possessing a firearm, unless the person is a peace officer, as defined by Section </w:t>
      </w:r>
      <w:r>
        <w:t xml:space="preserve">1.07</w:t>
      </w:r>
      <w:r>
        <w:t xml:space="preserve">, Penal Code, actively engaged in employment as a sworn, full-time paid employee of a state agency or political subdivision;</w:t>
      </w:r>
    </w:p>
    <w:p w:rsidR="003F3435" w:rsidRDefault="0032493E">
      <w:pPr>
        <w:spacing w:line="480" w:lineRule="auto"/>
        <w:ind w:firstLine="1440"/>
        <w:jc w:val="both"/>
      </w:pPr>
      <w:r>
        <w:t xml:space="preserve">(7)</w:t>
      </w:r>
      <w:r xml:space="preserve">
        <w:t> </w:t>
      </w:r>
      <w:r xml:space="preserve">
        <w:t> </w:t>
      </w:r>
      <w:r>
        <w:t xml:space="preserve">harming, threatening, or interfering with the care, custody, or control of a pet, companion animal, or assistance animal, as defined by Section </w:t>
      </w:r>
      <w:r>
        <w:t xml:space="preserve">121.002</w:t>
      </w:r>
      <w:r>
        <w:t xml:space="preserve">, Human Resources Code, that is possessed by or is in the actual or constructive care of a person protected by an order or by a member of the family or household of a person protected by an order; and</w:t>
      </w:r>
    </w:p>
    <w:p w:rsidR="003F3435" w:rsidRDefault="0032493E">
      <w:pPr>
        <w:spacing w:line="480" w:lineRule="auto"/>
        <w:ind w:firstLine="1440"/>
        <w:jc w:val="both"/>
      </w:pPr>
      <w:r>
        <w:t xml:space="preserve">(8)</w:t>
      </w:r>
      <w:r xml:space="preserve">
        <w:t> </w:t>
      </w:r>
      <w:r xml:space="preserve">
        <w:t> </w:t>
      </w:r>
      <w:r>
        <w:t xml:space="preserve">tracking or monitoring personal property or a motor vehicle in the possession of a person protected by an order or of a member of the family or household of a person protected by an order, without the person's effective consent, including by:</w:t>
      </w:r>
    </w:p>
    <w:p w:rsidR="003F3435" w:rsidRDefault="0032493E">
      <w:pPr>
        <w:spacing w:line="480" w:lineRule="auto"/>
        <w:ind w:firstLine="2160"/>
        <w:jc w:val="both"/>
      </w:pPr>
      <w:r>
        <w:t xml:space="preserve">(A)</w:t>
      </w:r>
      <w:r xml:space="preserve">
        <w:t> </w:t>
      </w:r>
      <w:r xml:space="preserve">
        <w:t> </w:t>
      </w:r>
      <w:r>
        <w:t xml:space="preserve">using a tracking application on a personal electronic device in the possession of the person or the family or household member or using a tracking device; or</w:t>
      </w:r>
    </w:p>
    <w:p w:rsidR="003F3435" w:rsidRDefault="0032493E">
      <w:pPr>
        <w:spacing w:line="480" w:lineRule="auto"/>
        <w:ind w:firstLine="2160"/>
        <w:jc w:val="both"/>
      </w:pPr>
      <w:r>
        <w:t xml:space="preserve">(B)</w:t>
      </w:r>
      <w:r xml:space="preserve">
        <w:t> </w:t>
      </w:r>
      <w:r xml:space="preserve">
        <w:t> </w:t>
      </w:r>
      <w:r>
        <w:t xml:space="preserve">physically following the person or the family or household member or causing another to physically follow the person or member.</w:t>
      </w:r>
    </w:p>
    <w:p w:rsidR="003F3435" w:rsidRDefault="0032493E">
      <w:pPr>
        <w:spacing w:line="480" w:lineRule="auto"/>
        <w:ind w:firstLine="720"/>
        <w:jc w:val="both"/>
      </w:pPr>
      <w:r>
        <w:t xml:space="preserve">(c)</w:t>
      </w:r>
      <w:r xml:space="preserve">
        <w:t> </w:t>
      </w:r>
      <w:r xml:space="preserve">
        <w:t> </w:t>
      </w:r>
      <w:r>
        <w:t xml:space="preserve">In an order under Subsection (b)(3) or (4), the court shall specifically describe each prohibited location and the minimum distances from the location, if any, that the party must maintain.  This subsection does not apply to an order in which Section </w:t>
      </w:r>
      <w:r>
        <w:t xml:space="preserve">85.007</w:t>
      </w:r>
      <w:r>
        <w:t xml:space="preserve"> applies.</w:t>
      </w:r>
    </w:p>
    <w:p w:rsidR="003F3435" w:rsidRDefault="0032493E">
      <w:pPr>
        <w:spacing w:line="480" w:lineRule="auto"/>
        <w:ind w:firstLine="720"/>
        <w:jc w:val="both"/>
      </w:pPr>
      <w:r>
        <w:t xml:space="preserve">(d)</w:t>
      </w:r>
      <w:r xml:space="preserve">
        <w:t> </w:t>
      </w:r>
      <w:r xml:space="preserve">
        <w:t> </w:t>
      </w:r>
      <w:r>
        <w:t xml:space="preserve">In a protective order, the court shall suspend a license to carry a handgun issued under Subchapter </w:t>
      </w:r>
      <w:r>
        <w:t xml:space="preserve">H</w:t>
      </w:r>
      <w:r>
        <w:t xml:space="preserve">, Chapter </w:t>
      </w:r>
      <w:r>
        <w:t xml:space="preserve">411</w:t>
      </w:r>
      <w:r>
        <w:t xml:space="preserve">, Government Code, that is held by a person found to have committed family violence.</w:t>
      </w:r>
    </w:p>
    <w:p w:rsidR="003F3435" w:rsidRDefault="0032493E">
      <w:pPr>
        <w:spacing w:line="480" w:lineRule="auto"/>
        <w:ind w:firstLine="720"/>
        <w:jc w:val="both"/>
      </w:pPr>
      <w:r>
        <w:t xml:space="preserve">(e)</w:t>
      </w:r>
      <w:r xml:space="preserve">
        <w:t> </w:t>
      </w:r>
      <w:r xml:space="preserve">
        <w:t> </w:t>
      </w:r>
      <w:r>
        <w:t xml:space="preserve">In this section, "firearm" has the meaning assigned by Section </w:t>
      </w:r>
      <w:r>
        <w:t xml:space="preserve">46.01</w:t>
      </w:r>
      <w:r>
        <w:t xml:space="preserve">, Penal Code.</w:t>
      </w:r>
    </w:p>
    <w:p w:rsidR="003F3435" w:rsidRDefault="0032493E">
      <w:pPr>
        <w:spacing w:line="480" w:lineRule="auto"/>
        <w:jc w:val="both"/>
      </w:pPr>
      <w:r>
        <w:t xml:space="preserve">Added by Acts 1997, 75th Leg., ch. 34, Sec. 1, eff. May 5, 1997.  Amended by Acts 1997, 75th Leg., ch. 1193, Sec. 14, eff. Sept. 1, 1997;  Acts 1999, 76th Leg., ch. 1412, Sec. 3, eff. Sept. 1, 1999;  Acts 2001, 77th Leg., ch. 91, Sec. 8, eff. Sept. 1, 2001;  Acts 2001, 77th Leg., ch. 23,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113 (S.B. </w:t>
      </w:r>
      <w:hyperlink w:docLocation="table" r:id="rId26">
        <w:r>
          <w:rPr>
            <w:rStyle w:val="Hyperlink"/>
          </w:rPr>
          <w:t>44</w:t>
        </w:r>
      </w:hyperlink>
      <w:r>
        <w:t xml:space="preserve">), Sec. 4, eff. September 1, 2007.</w:t>
      </w:r>
    </w:p>
    <w:p w:rsidR="003F3435" w:rsidRDefault="0032493E">
      <w:pPr>
        <w:spacing w:line="480" w:lineRule="auto"/>
        <w:ind w:firstLine="720"/>
        <w:jc w:val="both"/>
      </w:pPr>
      <w:r>
        <w:t xml:space="preserve">Acts 2009, 81st Leg., R.S., Ch. 1146 (H.B. </w:t>
      </w:r>
      <w:hyperlink w:docLocation="table" r:id="rId27">
        <w:r>
          <w:rPr>
            <w:rStyle w:val="Hyperlink"/>
          </w:rPr>
          <w:t>2730</w:t>
        </w:r>
      </w:hyperlink>
      <w:r>
        <w:t xml:space="preserve">), Sec. 11.21, eff. September 1, 2009.</w:t>
      </w:r>
    </w:p>
    <w:p w:rsidR="003F3435" w:rsidRDefault="0032493E">
      <w:pPr>
        <w:spacing w:line="480" w:lineRule="auto"/>
        <w:ind w:firstLine="720"/>
        <w:jc w:val="both"/>
      </w:pPr>
      <w:r>
        <w:t xml:space="preserve">Acts 2011, 82nd Leg., R.S., Ch. 136 (S.B. </w:t>
      </w:r>
      <w:hyperlink w:docLocation="table" r:id="rId28">
        <w:r>
          <w:rPr>
            <w:rStyle w:val="Hyperlink"/>
          </w:rPr>
          <w:t>279</w:t>
        </w:r>
      </w:hyperlink>
      <w:r>
        <w:t xml:space="preserve">), Sec. 2, eff. September 1, 2011.</w:t>
      </w:r>
    </w:p>
    <w:p w:rsidR="003F3435" w:rsidRDefault="0032493E">
      <w:pPr>
        <w:spacing w:line="480" w:lineRule="auto"/>
        <w:ind w:firstLine="720"/>
        <w:jc w:val="both"/>
      </w:pPr>
      <w:r>
        <w:t xml:space="preserve">Acts 2013, 83rd Leg., R.S., Ch. 543 (S.B. </w:t>
      </w:r>
      <w:hyperlink w:docLocation="table" r:id="rId29">
        <w:r>
          <w:rPr>
            <w:rStyle w:val="Hyperlink"/>
          </w:rPr>
          <w:t>555</w:t>
        </w:r>
      </w:hyperlink>
      <w:r>
        <w:t xml:space="preserve">), Sec. 2, eff. September 1, 2013.</w:t>
      </w:r>
    </w:p>
    <w:p w:rsidR="003F3435" w:rsidRDefault="0032493E">
      <w:pPr>
        <w:spacing w:line="480" w:lineRule="auto"/>
        <w:ind w:firstLine="720"/>
        <w:jc w:val="both"/>
      </w:pPr>
      <w:r>
        <w:t xml:space="preserve">Acts 2015, 84th Leg., R.S., Ch. 437 (H.B. </w:t>
      </w:r>
      <w:hyperlink w:docLocation="table" r:id="rId30">
        <w:r>
          <w:rPr>
            <w:rStyle w:val="Hyperlink"/>
          </w:rPr>
          <w:t>910</w:t>
        </w:r>
      </w:hyperlink>
      <w:r>
        <w:t xml:space="preserve">), Sec. 12, eff. January 1, 2016.</w:t>
      </w:r>
    </w:p>
    <w:p w:rsidR="003F3435" w:rsidRDefault="0032493E">
      <w:pPr>
        <w:spacing w:line="480" w:lineRule="auto"/>
        <w:ind w:firstLine="720"/>
        <w:jc w:val="both"/>
      </w:pPr>
      <w:r>
        <w:t xml:space="preserve">Acts 2023, 88th Leg., R.S., Ch. 839 (H.B. </w:t>
      </w:r>
      <w:hyperlink w:docLocation="table" r:id="rId31">
        <w:r>
          <w:rPr>
            <w:rStyle w:val="Hyperlink"/>
          </w:rPr>
          <w:t>2715</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85.0221.</w:t>
      </w:r>
      <w:r xml:space="preserve">
        <w:t> </w:t>
      </w:r>
      <w:r xml:space="preserve">
        <w:t> </w:t>
      </w:r>
      <w:r>
        <w:t xml:space="preserve">STANDARD PROTECTIVE ORDER FORM.  (a)</w:t>
      </w:r>
      <w:r xml:space="preserve">
        <w:t> </w:t>
      </w:r>
      <w:r xml:space="preserve">
        <w:t> </w:t>
      </w:r>
      <w:r>
        <w:t xml:space="preserve">The court shall use the standardized protective order form created by the Office of Court Administration of the Texas Judicial System under Section </w:t>
      </w:r>
      <w:r>
        <w:t xml:space="preserve">72.039</w:t>
      </w:r>
      <w:r>
        <w:t xml:space="preserve">, Government Code, to issue a protective order under this</w:t>
      </w:r>
      <w:r xml:space="preserve">
        <w:t> </w:t>
      </w:r>
      <w:r xml:space="preserve">
        <w:t> </w:t>
      </w:r>
      <w:r>
        <w:t xml:space="preserve">chapter.</w:t>
      </w:r>
    </w:p>
    <w:p w:rsidR="003F3435" w:rsidRDefault="0032493E">
      <w:pPr>
        <w:spacing w:line="480" w:lineRule="auto"/>
        <w:ind w:firstLine="720"/>
        <w:jc w:val="both"/>
      </w:pPr>
      <w:r>
        <w:t xml:space="preserve">(b)</w:t>
      </w:r>
      <w:r xml:space="preserve">
        <w:t> </w:t>
      </w:r>
      <w:r xml:space="preserve">
        <w:t> </w:t>
      </w:r>
      <w:r>
        <w:t xml:space="preserve">A court's failure to use the standardized protective order form as required under Subsection (a) does not affect the validity or enforceability of the protective order issued.</w:t>
      </w:r>
    </w:p>
    <w:p w:rsidR="003F3435" w:rsidRDefault="0032493E">
      <w:pPr>
        <w:spacing w:line="480" w:lineRule="auto"/>
        <w:jc w:val="both"/>
      </w:pPr>
      <w:r>
        <w:t xml:space="preserve">Added by Acts 2023, 88th Leg., R.S., Ch. 1037 (S.B. </w:t>
      </w:r>
      <w:hyperlink w:docLocation="table" r:id="rId32">
        <w:r>
          <w:rPr>
            <w:rStyle w:val="Hyperlink"/>
          </w:rPr>
          <w:t>48</w:t>
        </w:r>
      </w:hyperlink>
      <w:r>
        <w:t xml:space="preserve">), Sec. 7, eff. June 18, 2023.</w:t>
      </w:r>
    </w:p>
    <w:p w:rsidR="003F3435" w:rsidRDefault="0032493E">
      <w:pPr>
        <w:spacing w:line="480" w:lineRule="auto"/>
        <w:jc w:val="both"/>
      </w:pPr>
    </w:p>
    <w:p w:rsidR="003F3435" w:rsidRDefault="0032493E">
      <w:pPr>
        <w:spacing w:line="480" w:lineRule="auto"/>
        <w:ind w:firstLine="720"/>
        <w:jc w:val="both"/>
      </w:pPr>
      <w:r>
        <w:t xml:space="preserve">Sec. 85.0225.</w:t>
      </w:r>
      <w:r xml:space="preserve">
        <w:t> </w:t>
      </w:r>
      <w:r xml:space="preserve">
        <w:t> </w:t>
      </w:r>
      <w:r>
        <w:t xml:space="preserve">SEPARATION OF WIRELESS TELEPHONE SERVICE ACCOUNT.  (a)</w:t>
      </w:r>
      <w:r xml:space="preserve">
        <w:t> </w:t>
      </w:r>
      <w:r xml:space="preserve">
        <w:t> </w:t>
      </w:r>
      <w:r>
        <w:t xml:space="preserve">A petitioner who is the primary user of a wireless telephone number associated with the respondent's wireless telephone service account may submit to the court that renders a protective order for the petitioner under this chapter a request for the court to order:</w:t>
      </w:r>
    </w:p>
    <w:p w:rsidR="003F3435" w:rsidRDefault="0032493E">
      <w:pPr>
        <w:spacing w:line="480" w:lineRule="auto"/>
        <w:ind w:firstLine="1440"/>
        <w:jc w:val="both"/>
      </w:pPr>
      <w:r>
        <w:t xml:space="preserve">(1)</w:t>
      </w:r>
      <w:r xml:space="preserve">
        <w:t> </w:t>
      </w:r>
      <w:r xml:space="preserve">
        <w:t> </w:t>
      </w:r>
      <w:r>
        <w:t xml:space="preserve">the separation of that wireless telephone number from the respondent's wireless telephone service account; and</w:t>
      </w:r>
    </w:p>
    <w:p w:rsidR="003F3435" w:rsidRDefault="0032493E">
      <w:pPr>
        <w:spacing w:line="480" w:lineRule="auto"/>
        <w:ind w:firstLine="1440"/>
        <w:jc w:val="both"/>
      </w:pPr>
      <w:r>
        <w:t xml:space="preserve">(2)</w:t>
      </w:r>
      <w:r xml:space="preserve">
        <w:t> </w:t>
      </w:r>
      <w:r xml:space="preserve">
        <w:t> </w:t>
      </w:r>
      <w:r>
        <w:t xml:space="preserve">if applicable, the separation of each wireless telephone number primarily used by a child in the petitioner's care or custody.</w:t>
      </w:r>
    </w:p>
    <w:p w:rsidR="003F3435" w:rsidRDefault="0032493E">
      <w:pPr>
        <w:spacing w:line="480" w:lineRule="auto"/>
        <w:ind w:firstLine="720"/>
        <w:jc w:val="both"/>
      </w:pPr>
      <w:r>
        <w:t xml:space="preserve">(b)</w:t>
      </w:r>
      <w:r xml:space="preserve">
        <w:t> </w:t>
      </w:r>
      <w:r xml:space="preserve">
        <w:t> </w:t>
      </w:r>
      <w:r>
        <w:t xml:space="preserve">The request must include each wireless telephone number for which the petitioner requests separation.</w:t>
      </w:r>
    </w:p>
    <w:p w:rsidR="003F3435" w:rsidRDefault="0032493E">
      <w:pPr>
        <w:spacing w:line="480" w:lineRule="auto"/>
        <w:ind w:firstLine="720"/>
        <w:jc w:val="both"/>
      </w:pPr>
      <w:r>
        <w:t xml:space="preserve">(c)</w:t>
      </w:r>
      <w:r xml:space="preserve">
        <w:t> </w:t>
      </w:r>
      <w:r xml:space="preserve">
        <w:t> </w:t>
      </w:r>
      <w:r>
        <w:t xml:space="preserve">If the petitioner shows by a preponderance of the evidence that for each wireless telephone number listed in the request the petitioner or, if applicable, a child in the petitioner's care or custody is the primary user, the court shall render a separate order directing the wireless telephone service provider to transfer the billing responsibilities and rights to each listed wireless telephone number to the petitioner.</w:t>
      </w:r>
    </w:p>
    <w:p w:rsidR="003F3435" w:rsidRDefault="0032493E">
      <w:pPr>
        <w:spacing w:line="480" w:lineRule="auto"/>
        <w:ind w:firstLine="720"/>
        <w:jc w:val="both"/>
      </w:pPr>
      <w:r>
        <w:t xml:space="preserve">(d)</w:t>
      </w:r>
      <w:r xml:space="preserve">
        <w:t> </w:t>
      </w:r>
      <w:r xml:space="preserve">
        <w:t> </w:t>
      </w:r>
      <w:r>
        <w:t xml:space="preserve">An order rendered under Subsection (c) must include:</w:t>
      </w:r>
    </w:p>
    <w:p w:rsidR="003F3435" w:rsidRDefault="0032493E">
      <w:pPr>
        <w:spacing w:line="480" w:lineRule="auto"/>
        <w:ind w:firstLine="1440"/>
        <w:jc w:val="both"/>
      </w:pPr>
      <w:r>
        <w:t xml:space="preserve">(1)</w:t>
      </w:r>
      <w:r xml:space="preserve">
        <w:t> </w:t>
      </w:r>
      <w:r xml:space="preserve">
        <w:t> </w:t>
      </w:r>
      <w:r>
        <w:t xml:space="preserve">the name and billing wireless telephone number of the wireless telephone service account holder;</w:t>
      </w:r>
    </w:p>
    <w:p w:rsidR="003F3435" w:rsidRDefault="0032493E">
      <w:pPr>
        <w:spacing w:line="480" w:lineRule="auto"/>
        <w:ind w:firstLine="1440"/>
        <w:jc w:val="both"/>
      </w:pPr>
      <w:r>
        <w:t xml:space="preserve">(2)</w:t>
      </w:r>
      <w:r xml:space="preserve">
        <w:t> </w:t>
      </w:r>
      <w:r xml:space="preserve">
        <w:t> </w:t>
      </w:r>
      <w:r>
        <w:t xml:space="preserve">each wireless telephone number to be transferred; and</w:t>
      </w:r>
    </w:p>
    <w:p w:rsidR="003F3435" w:rsidRDefault="0032493E">
      <w:pPr>
        <w:spacing w:line="480" w:lineRule="auto"/>
        <w:ind w:firstLine="1440"/>
        <w:jc w:val="both"/>
      </w:pPr>
      <w:r>
        <w:t xml:space="preserve">(3)</w:t>
      </w:r>
      <w:r xml:space="preserve">
        <w:t> </w:t>
      </w:r>
      <w:r xml:space="preserve">
        <w:t> </w:t>
      </w:r>
      <w:r>
        <w:t xml:space="preserve">a statement requiring the wireless telephone service provider to transfer to the petitioner all financial responsibility for and the right to use each wireless telephone number transferred.</w:t>
      </w:r>
    </w:p>
    <w:p w:rsidR="003F3435" w:rsidRDefault="0032493E">
      <w:pPr>
        <w:spacing w:line="480" w:lineRule="auto"/>
        <w:ind w:firstLine="720"/>
        <w:jc w:val="both"/>
      </w:pPr>
      <w:r>
        <w:t xml:space="preserve">(e)</w:t>
      </w:r>
      <w:r xml:space="preserve">
        <w:t> </w:t>
      </w:r>
      <w:r xml:space="preserve">
        <w:t> </w:t>
      </w:r>
      <w:r>
        <w:t xml:space="preserve">For purposes of Subsection (d)(3), financial responsibility includes the monthly service costs associated with any mobile device associated with the wireless telephone number.</w:t>
      </w:r>
    </w:p>
    <w:p w:rsidR="003F3435" w:rsidRDefault="0032493E">
      <w:pPr>
        <w:spacing w:line="480" w:lineRule="auto"/>
        <w:ind w:firstLine="720"/>
        <w:jc w:val="both"/>
      </w:pPr>
      <w:r>
        <w:t xml:space="preserve">(f)</w:t>
      </w:r>
      <w:r xml:space="preserve">
        <w:t> </w:t>
      </w:r>
      <w:r xml:space="preserve">
        <w:t> </w:t>
      </w:r>
      <w:r>
        <w:t xml:space="preserve">The court shall serve a copy of the order described by Subsection (c) on the registered agent for the wireless telephone service provider designated under Chapter </w:t>
      </w:r>
      <w:r>
        <w:t xml:space="preserve">5</w:t>
      </w:r>
      <w:r>
        <w:t xml:space="preserve">, Business Organizations Code.</w:t>
      </w:r>
    </w:p>
    <w:p w:rsidR="003F3435" w:rsidRDefault="0032493E">
      <w:pPr>
        <w:spacing w:line="480" w:lineRule="auto"/>
        <w:ind w:firstLine="720"/>
        <w:jc w:val="both"/>
      </w:pPr>
      <w:r>
        <w:t xml:space="preserve">(g)</w:t>
      </w:r>
      <w:r xml:space="preserve">
        <w:t> </w:t>
      </w:r>
      <w:r xml:space="preserve">
        <w:t> </w:t>
      </w:r>
      <w:r>
        <w:t xml:space="preserve">The court shall ensure that the contact information of the petitioner is not provided to the respondent as the wireless telephone service account holder in a proceeding under this section.</w:t>
      </w:r>
    </w:p>
    <w:p w:rsidR="003F3435" w:rsidRDefault="0032493E">
      <w:pPr>
        <w:spacing w:line="480" w:lineRule="auto"/>
        <w:jc w:val="both"/>
      </w:pPr>
      <w:r>
        <w:t xml:space="preserve">Added by Acts 2021, 87th Leg., R.S., Ch. 245 (H.B. </w:t>
      </w:r>
      <w:hyperlink w:docLocation="table" r:id="rId33">
        <w:r>
          <w:rPr>
            <w:rStyle w:val="Hyperlink"/>
          </w:rPr>
          <w:t>1372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85.023.</w:t>
      </w:r>
      <w:r xml:space="preserve">
        <w:t> </w:t>
      </w:r>
      <w:r xml:space="preserve">
        <w:t> </w:t>
      </w:r>
      <w:r>
        <w:t xml:space="preserve">EFFECT ON PROPERTY RIGHTS.  A protective order or an agreement approved by the court under this subtitle does not affect the title to real property.</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85.024.</w:t>
      </w:r>
      <w:r xml:space="preserve">
        <w:t> </w:t>
      </w:r>
      <w:r xml:space="preserve">
        <w:t> </w:t>
      </w:r>
      <w:r>
        <w:t xml:space="preserve">ENFORCEMENT OF COUNSELING REQUIREMENT.  (a)  A person found to have engaged in family violence who is ordered to attend a program or counseling under Section </w:t>
      </w:r>
      <w:r>
        <w:t xml:space="preserve">85.022</w:t>
      </w:r>
      <w:r>
        <w:t xml:space="preserve">(a)(1), (2), or (3) shall file with the court an affidavit before the 60th day after the date the order was rendered stating either that the person has begun the program or counseling or that a program or counseling is not available within a reasonable distance from the person's residence.</w:t>
      </w:r>
      <w:r xml:space="preserve">
        <w:t> </w:t>
      </w:r>
      <w:r xml:space="preserve">
        <w:t> </w:t>
      </w:r>
      <w:r>
        <w:t xml:space="preserve">A person who files an affidavit that the person has begun the program or counseling shall file with the court before the date the protective order expires a statement that the person completed the program or counseling not later than the 30th day before the expiration date of the protective order or the 30th day before the first anniversary of the date the protective order was issued, whichever date is earlier.</w:t>
      </w:r>
      <w:r xml:space="preserve">
        <w:t> </w:t>
      </w:r>
      <w:r xml:space="preserve">
        <w:t> </w:t>
      </w:r>
      <w:r>
        <w:t xml:space="preserve">An affidavit under this subsection must be accompanied by a letter, notice, or certificate from the program or counselor that verifies the person's completion of the program or counseling.</w:t>
      </w:r>
      <w:r xml:space="preserve">
        <w:t> </w:t>
      </w:r>
      <w:r xml:space="preserve">
        <w:t> </w:t>
      </w:r>
      <w:r>
        <w:t xml:space="preserve">A person who fails to comply with this subsection may be punished for contempt of court under Section </w:t>
      </w:r>
      <w:r>
        <w:t xml:space="preserve">21.002</w:t>
      </w:r>
      <w:r>
        <w:t xml:space="preserve">, Government Code.</w:t>
      </w:r>
    </w:p>
    <w:p w:rsidR="003F3435" w:rsidRDefault="0032493E">
      <w:pPr>
        <w:spacing w:line="480" w:lineRule="auto"/>
        <w:ind w:firstLine="720"/>
        <w:jc w:val="both"/>
      </w:pPr>
      <w:r>
        <w:t xml:space="preserve">(b)</w:t>
      </w:r>
      <w:r xml:space="preserve">
        <w:t> </w:t>
      </w:r>
      <w:r xml:space="preserve">
        <w:t> </w:t>
      </w:r>
      <w:r>
        <w:t xml:space="preserve">A protective order under Section </w:t>
      </w:r>
      <w:r>
        <w:t xml:space="preserve">85.022</w:t>
      </w:r>
      <w:r>
        <w:t xml:space="preserve"> must specifically advise the person subject to the order of the requirement of this section and the possible punishment if the person fails to comply with the requirement.</w:t>
      </w:r>
    </w:p>
    <w:p w:rsidR="003F3435" w:rsidRDefault="0032493E">
      <w:pPr>
        <w:spacing w:line="480" w:lineRule="auto"/>
        <w:jc w:val="both"/>
      </w:pPr>
      <w:r>
        <w:t xml:space="preserve">Added by Acts 1997, 75th Leg., ch. 34, Sec. 1, eff. May 5, 1997.  Amended by Acts 1997, 75th Leg., ch. 1193, Sec. 15,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113 (S.B. </w:t>
      </w:r>
      <w:hyperlink w:docLocation="table" r:id="rId34">
        <w:r>
          <w:rPr>
            <w:rStyle w:val="Hyperlink"/>
          </w:rPr>
          <w:t>44</w:t>
        </w:r>
      </w:hyperlink>
      <w:r>
        <w:t xml:space="preserve">), Sec. 5, eff. September 1, 2007.</w:t>
      </w:r>
    </w:p>
    <w:p w:rsidR="003F3435" w:rsidRDefault="0032493E">
      <w:pPr>
        <w:spacing w:line="480" w:lineRule="auto"/>
        <w:ind w:firstLine="720"/>
        <w:jc w:val="both"/>
      </w:pPr>
      <w:r>
        <w:t xml:space="preserve">Acts 2007, 80th Leg., R.S., Ch. 770 (H.B. </w:t>
      </w:r>
      <w:hyperlink w:docLocation="table" r:id="rId35">
        <w:r>
          <w:rPr>
            <w:rStyle w:val="Hyperlink"/>
          </w:rPr>
          <w:t>3593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85.025.</w:t>
      </w:r>
      <w:r xml:space="preserve">
        <w:t> </w:t>
      </w:r>
      <w:r xml:space="preserve">
        <w:t> </w:t>
      </w:r>
      <w:r>
        <w:t xml:space="preserve">DURATION OF PROTECTIVE ORDER.  (a)</w:t>
      </w:r>
      <w:r xml:space="preserve">
        <w:t> </w:t>
      </w:r>
      <w:r xml:space="preserve">
        <w:t> </w:t>
      </w:r>
      <w:r>
        <w:t xml:space="preserve">Except as otherwise provided by this section, an order under this subtitle is effective:</w:t>
      </w:r>
    </w:p>
    <w:p w:rsidR="003F3435" w:rsidRDefault="0032493E">
      <w:pPr>
        <w:spacing w:line="480" w:lineRule="auto"/>
        <w:ind w:firstLine="1440"/>
        <w:jc w:val="both"/>
      </w:pPr>
      <w:r>
        <w:t xml:space="preserve">(1)</w:t>
      </w:r>
      <w:r xml:space="preserve">
        <w:t> </w:t>
      </w:r>
      <w:r xml:space="preserve">
        <w:t> </w:t>
      </w:r>
      <w:r>
        <w:t xml:space="preserve">for the period stated in the order, not to exceed two years; or</w:t>
      </w:r>
    </w:p>
    <w:p w:rsidR="003F3435" w:rsidRDefault="0032493E">
      <w:pPr>
        <w:spacing w:line="480" w:lineRule="auto"/>
        <w:ind w:firstLine="1440"/>
        <w:jc w:val="both"/>
      </w:pPr>
      <w:r>
        <w:t xml:space="preserve">(2)</w:t>
      </w:r>
      <w:r xml:space="preserve">
        <w:t> </w:t>
      </w:r>
      <w:r xml:space="preserve">
        <w:t> </w:t>
      </w:r>
      <w:r>
        <w:t xml:space="preserve">if a period is not stated in the order, until the second anniversary of the date the order was issued.</w:t>
      </w:r>
    </w:p>
    <w:p w:rsidR="003F3435" w:rsidRDefault="0032493E">
      <w:pPr>
        <w:spacing w:line="480" w:lineRule="auto"/>
        <w:ind w:firstLine="720"/>
        <w:jc w:val="both"/>
      </w:pPr>
      <w:r>
        <w:t xml:space="preserve">(a-1)</w:t>
      </w:r>
      <w:r xml:space="preserve">
        <w:t> </w:t>
      </w:r>
      <w:r xml:space="preserve">
        <w:t> </w:t>
      </w:r>
      <w:r>
        <w:t xml:space="preserve">The court may render a protective order sufficient to protect the applicant and members of the applicant's family or household that is effective for a period that exceeds two years if the court finds that the person who is the subject of the protective order:</w:t>
      </w:r>
    </w:p>
    <w:p w:rsidR="003F3435" w:rsidRDefault="0032493E">
      <w:pPr>
        <w:spacing w:line="480" w:lineRule="auto"/>
        <w:ind w:firstLine="1440"/>
        <w:jc w:val="both"/>
      </w:pPr>
      <w:r>
        <w:t xml:space="preserve">(1)</w:t>
      </w:r>
      <w:r xml:space="preserve">
        <w:t> </w:t>
      </w:r>
      <w:r xml:space="preserve">
        <w:t> </w:t>
      </w:r>
      <w:r>
        <w:t xml:space="preserve">committed an act constituting a felony offense involving family violence against the applicant or a member of the applicant's family or household, regardless of whether the person has been charged with or convicted of the offense;</w:t>
      </w:r>
    </w:p>
    <w:p w:rsidR="003F3435" w:rsidRDefault="0032493E">
      <w:pPr>
        <w:spacing w:line="480" w:lineRule="auto"/>
        <w:ind w:firstLine="1440"/>
        <w:jc w:val="both"/>
      </w:pPr>
      <w:r>
        <w:t xml:space="preserve">(2)</w:t>
      </w:r>
      <w:r xml:space="preserve">
        <w:t> </w:t>
      </w:r>
      <w:r xml:space="preserve">
        <w:t> </w:t>
      </w:r>
      <w:r>
        <w:t xml:space="preserve">caused serious bodily injury to the applicant or a member of the applicant's family or household; or</w:t>
      </w:r>
    </w:p>
    <w:p w:rsidR="003F3435" w:rsidRDefault="0032493E">
      <w:pPr>
        <w:spacing w:line="480" w:lineRule="auto"/>
        <w:ind w:firstLine="1440"/>
        <w:jc w:val="both"/>
      </w:pPr>
      <w:r>
        <w:t xml:space="preserve">(3)</w:t>
      </w:r>
      <w:r xml:space="preserve">
        <w:t> </w:t>
      </w:r>
      <w:r xml:space="preserve">
        <w:t> </w:t>
      </w:r>
      <w:r>
        <w:t xml:space="preserve">was the subject of two or more previous protective orders rendered:</w:t>
      </w:r>
    </w:p>
    <w:p w:rsidR="003F3435" w:rsidRDefault="0032493E">
      <w:pPr>
        <w:spacing w:line="480" w:lineRule="auto"/>
        <w:ind w:firstLine="2160"/>
        <w:jc w:val="both"/>
      </w:pPr>
      <w:r>
        <w:t xml:space="preserve">(A)</w:t>
      </w:r>
      <w:r xml:space="preserve">
        <w:t> </w:t>
      </w:r>
      <w:r xml:space="preserve">
        <w:t> </w:t>
      </w:r>
      <w:r>
        <w:t xml:space="preserve">to protect the person on whose behalf the current protective order is sought; and</w:t>
      </w:r>
    </w:p>
    <w:p w:rsidR="003F3435" w:rsidRDefault="0032493E">
      <w:pPr>
        <w:spacing w:line="480" w:lineRule="auto"/>
        <w:ind w:firstLine="2160"/>
        <w:jc w:val="both"/>
      </w:pPr>
      <w:r>
        <w:t xml:space="preserve">(B)</w:t>
      </w:r>
      <w:r xml:space="preserve">
        <w:t> </w:t>
      </w:r>
      <w:r xml:space="preserve">
        <w:t> </w:t>
      </w:r>
      <w:r>
        <w:t xml:space="preserve">after a finding by the court that the subject of the protective order has committed family violence.</w:t>
      </w:r>
    </w:p>
    <w:p w:rsidR="003F3435" w:rsidRDefault="0032493E">
      <w:pPr>
        <w:spacing w:line="480" w:lineRule="auto"/>
        <w:ind w:firstLine="720"/>
        <w:jc w:val="both"/>
      </w:pPr>
      <w:r>
        <w:t xml:space="preserve">(a-2)</w:t>
      </w:r>
      <w:r xml:space="preserve">
        <w:t> </w:t>
      </w:r>
      <w:r xml:space="preserve">
        <w:t> </w:t>
      </w:r>
      <w:r>
        <w:t xml:space="preserve">If an order under this subtitle is rendered against a respondent who is a party to a suit for dissolution of a marriage in which the applicant or a member of the applicant's family or household is the other party, the order is effective until the second anniversary of the date on which the final decree of dissolution of the marriage is approved and signed by the judge.</w:t>
      </w:r>
    </w:p>
    <w:p w:rsidR="003F3435" w:rsidRDefault="0032493E">
      <w:pPr>
        <w:spacing w:line="480" w:lineRule="auto"/>
        <w:ind w:firstLine="720"/>
        <w:jc w:val="both"/>
      </w:pPr>
      <w:r>
        <w:t xml:space="preserve">(a-3)</w:t>
      </w:r>
      <w:r xml:space="preserve">
        <w:t> </w:t>
      </w:r>
      <w:r xml:space="preserve">
        <w:t> </w:t>
      </w:r>
      <w:r>
        <w:t xml:space="preserve">If an order under this subtitle is rendered against a respondent who is a party to a suit affecting the parent-child relationship in which the applicant or a member of the applicant's family or household is also a party, the order is effective until the second anniversary of the date on which the final order in the suit is rendered by the court.</w:t>
      </w:r>
    </w:p>
    <w:p w:rsidR="003F3435" w:rsidRDefault="0032493E">
      <w:pPr>
        <w:spacing w:line="480" w:lineRule="auto"/>
        <w:ind w:firstLine="720"/>
        <w:jc w:val="both"/>
      </w:pPr>
      <w:r>
        <w:t xml:space="preserve">(a-4)</w:t>
      </w:r>
      <w:r xml:space="preserve">
        <w:t> </w:t>
      </w:r>
      <w:r xml:space="preserve">
        <w:t> </w:t>
      </w:r>
      <w:r>
        <w:t xml:space="preserve">If an order under this subtitle is rendered against a respondent who is charged with a criminal offense involving family violence under Title 5, Penal Code, or an offense under Section </w:t>
      </w:r>
      <w:r>
        <w:t xml:space="preserve">25.11</w:t>
      </w:r>
      <w:r>
        <w:t xml:space="preserve">, Penal Code, the order is effective until the second anniversary of the date of the final disposition of the criminal case.</w:t>
      </w:r>
    </w:p>
    <w:p w:rsidR="003F3435" w:rsidRDefault="0032493E">
      <w:pPr>
        <w:spacing w:line="480" w:lineRule="auto"/>
        <w:ind w:firstLine="720"/>
        <w:jc w:val="both"/>
      </w:pPr>
      <w:r>
        <w:t xml:space="preserve">(b)</w:t>
      </w:r>
      <w:r xml:space="preserve">
        <w:t> </w:t>
      </w:r>
      <w:r xml:space="preserve">
        <w:t> </w:t>
      </w:r>
      <w:r>
        <w:t xml:space="preserve">A person who is the subject of a protective order may file a motion not earlier than the first anniversary of the date on which the order was rendered requesting that the court review the protective order and determine whether there is a continuing need for the order.</w:t>
      </w:r>
    </w:p>
    <w:p w:rsidR="003F3435" w:rsidRDefault="0032493E">
      <w:pPr>
        <w:spacing w:line="480" w:lineRule="auto"/>
        <w:ind w:firstLine="720"/>
        <w:jc w:val="both"/>
      </w:pPr>
      <w:r>
        <w:t xml:space="preserve">(b-1)</w:t>
      </w:r>
      <w:r xml:space="preserve">
        <w:t> </w:t>
      </w:r>
      <w:r xml:space="preserve">
        <w:t> </w:t>
      </w:r>
      <w:r>
        <w:t xml:space="preserve">Following the filing of a motion under Subsection (b), a person who is the subject of a protective order issued under Subsection (a-1), (a-2), (a-3), or (a-4) that is effective for a period that exceeds two years may file not more than one subsequent motion requesting that the court review the protective order and determine whether there is a continuing need for the order.</w:t>
      </w:r>
      <w:r xml:space="preserve">
        <w:t> </w:t>
      </w:r>
      <w:r xml:space="preserve">
        <w:t> </w:t>
      </w:r>
      <w:r>
        <w:t xml:space="preserve">The subsequent motion may not be filed earlier than the first anniversary of the date on which the court rendered an order on the previous motion by the person.</w:t>
      </w:r>
    </w:p>
    <w:p w:rsidR="003F3435" w:rsidRDefault="0032493E">
      <w:pPr>
        <w:spacing w:line="480" w:lineRule="auto"/>
        <w:ind w:firstLine="720"/>
        <w:jc w:val="both"/>
      </w:pPr>
      <w:r>
        <w:t xml:space="preserve">(b-2)</w:t>
      </w:r>
      <w:r xml:space="preserve">
        <w:t> </w:t>
      </w:r>
      <w:r xml:space="preserve">
        <w:t> </w:t>
      </w:r>
      <w:r>
        <w:t xml:space="preserve">After a hearing on a motion under Subsection (b) or (b-1), if the court does not make a finding that there is no continuing need for the protective order, the protective order remains in effect until the date the order expires under this section.</w:t>
      </w:r>
      <w:r xml:space="preserve">
        <w:t> </w:t>
      </w:r>
      <w:r xml:space="preserve">
        <w:t> </w:t>
      </w:r>
      <w:r>
        <w:t xml:space="preserve">Evidence of the movant's compliance with the protective order does not by itself support a finding by the court that there is no continuing need for the protective order.</w:t>
      </w:r>
      <w:r xml:space="preserve">
        <w:t> </w:t>
      </w:r>
      <w:r xml:space="preserve">
        <w:t> </w:t>
      </w:r>
      <w:r>
        <w:t xml:space="preserve">If the court finds there is no continuing need for the protective order, the court shall order that the protective order expires on a date set by the court.</w:t>
      </w:r>
    </w:p>
    <w:p w:rsidR="003F3435" w:rsidRDefault="0032493E">
      <w:pPr>
        <w:spacing w:line="480" w:lineRule="auto"/>
        <w:ind w:firstLine="720"/>
        <w:jc w:val="both"/>
      </w:pPr>
      <w:r>
        <w:t xml:space="preserve">(b-3)</w:t>
      </w:r>
      <w:r xml:space="preserve">
        <w:t> </w:t>
      </w:r>
      <w:r xml:space="preserve">
        <w:t> </w:t>
      </w:r>
      <w:r>
        <w:t xml:space="preserve">Subsection (b) does not apply to a protective order issued under Subchapter </w:t>
      </w:r>
      <w:r>
        <w:t xml:space="preserve">A</w:t>
      </w:r>
      <w:r>
        <w:t xml:space="preserve">, Chapter </w:t>
      </w:r>
      <w:r>
        <w:t xml:space="preserve">7B</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If a person who is the subject of a protective order is confined or imprisoned on the date the protective order would expire under Subsection (a), (a-1), (a-2), (a-3), or (a-4) or if the protective order would expire not later than the first anniversary of the date the person is released from confinement or imprisonment, the period for which the order is effective is extended, and the order expires on:</w:t>
      </w:r>
    </w:p>
    <w:p w:rsidR="003F3435" w:rsidRDefault="0032493E">
      <w:pPr>
        <w:spacing w:line="480" w:lineRule="auto"/>
        <w:ind w:firstLine="1440"/>
        <w:jc w:val="both"/>
      </w:pPr>
      <w:r>
        <w:t xml:space="preserve">(1)</w:t>
      </w:r>
      <w:r xml:space="preserve">
        <w:t> </w:t>
      </w:r>
      <w:r xml:space="preserve">
        <w:t> </w:t>
      </w:r>
      <w:r>
        <w:t xml:space="preserve">the first anniversary of the date the person is released from confinement or imprisonment, if the person was sentenced to confinement or imprisonment for more than five years; or</w:t>
      </w:r>
    </w:p>
    <w:p w:rsidR="003F3435" w:rsidRDefault="0032493E">
      <w:pPr>
        <w:spacing w:line="480" w:lineRule="auto"/>
        <w:ind w:firstLine="1440"/>
        <w:jc w:val="both"/>
      </w:pPr>
      <w:r>
        <w:t xml:space="preserve">(2)</w:t>
      </w:r>
      <w:r xml:space="preserve">
        <w:t> </w:t>
      </w:r>
      <w:r xml:space="preserve">
        <w:t> </w:t>
      </w:r>
      <w:r>
        <w:t xml:space="preserve">the second anniversary of the date the person is released from confinement or imprisonment, if the person was sentenced to confinement or imprisonment for five years or less.</w:t>
      </w:r>
    </w:p>
    <w:p w:rsidR="003F3435" w:rsidRDefault="0032493E">
      <w:pPr>
        <w:spacing w:line="480" w:lineRule="auto"/>
        <w:ind w:firstLine="720"/>
        <w:jc w:val="both"/>
      </w:pPr>
      <w:r>
        <w:t xml:space="preserve">(d)</w:t>
      </w:r>
      <w:r xml:space="preserve">
        <w:t> </w:t>
      </w:r>
      <w:r xml:space="preserve">
        <w:t> </w:t>
      </w:r>
      <w:r>
        <w:t xml:space="preserve">As soon as practicable after the release of a person who is the subject of a protective order from confinement or imprisonment, the Department of Public Safety shall update the statewide law enforcement information system maintained by the department to reflect the date that the order will expire following the person's release.</w:t>
      </w:r>
    </w:p>
    <w:p w:rsidR="003F3435" w:rsidRDefault="0032493E">
      <w:pPr>
        <w:spacing w:line="480" w:lineRule="auto"/>
        <w:jc w:val="both"/>
      </w:pPr>
      <w:r>
        <w:t xml:space="preserve">Added by Acts 1997, 75th Leg., ch. 34, Sec. 1, eff. May 5, 1997.  Amended by Acts 1999, 76th Leg., ch. 1160,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627 (S.B. </w:t>
      </w:r>
      <w:hyperlink w:docLocation="table" r:id="rId36">
        <w:r>
          <w:rPr>
            <w:rStyle w:val="Hyperlink"/>
          </w:rPr>
          <w:t>789</w:t>
        </w:r>
      </w:hyperlink>
      <w:r>
        <w:t xml:space="preserve">), Sec. 2, eff. September 1, 2011.</w:t>
      </w:r>
    </w:p>
    <w:p w:rsidR="003F3435" w:rsidRDefault="0032493E">
      <w:pPr>
        <w:spacing w:line="480" w:lineRule="auto"/>
        <w:ind w:firstLine="720"/>
        <w:jc w:val="both"/>
      </w:pPr>
      <w:r>
        <w:t xml:space="preserve">Acts 2015, 84th Leg., R.S., Ch. 336 (H.B. </w:t>
      </w:r>
      <w:hyperlink w:docLocation="table" r:id="rId37">
        <w:r>
          <w:rPr>
            <w:rStyle w:val="Hyperlink"/>
          </w:rPr>
          <w:t>388</w:t>
        </w:r>
      </w:hyperlink>
      <w:r>
        <w:t xml:space="preserve">), Sec. 1, eff. June 9, 2015.</w:t>
      </w:r>
    </w:p>
    <w:p w:rsidR="003F3435" w:rsidRDefault="0032493E">
      <w:pPr>
        <w:spacing w:line="480" w:lineRule="auto"/>
        <w:ind w:firstLine="720"/>
        <w:jc w:val="both"/>
      </w:pPr>
      <w:r>
        <w:t xml:space="preserve">Acts 2017, 85th Leg., R.S., Ch. 64 (S.B. </w:t>
      </w:r>
      <w:hyperlink w:docLocation="table" r:id="rId38">
        <w:r>
          <w:rPr>
            <w:rStyle w:val="Hyperlink"/>
          </w:rPr>
          <w:t>712</w:t>
        </w:r>
      </w:hyperlink>
      <w:r>
        <w:t xml:space="preserve">), Sec. 1, eff. September 1, 2017.</w:t>
      </w:r>
    </w:p>
    <w:p w:rsidR="003F3435" w:rsidRDefault="0032493E">
      <w:pPr>
        <w:spacing w:line="480" w:lineRule="auto"/>
        <w:ind w:firstLine="720"/>
        <w:jc w:val="both"/>
      </w:pPr>
      <w:r>
        <w:t xml:space="preserve">Acts 2017, 85th Leg., R.S., Ch. 97 (S.B. </w:t>
      </w:r>
      <w:hyperlink w:docLocation="table" r:id="rId39">
        <w:r>
          <w:rPr>
            <w:rStyle w:val="Hyperlink"/>
          </w:rPr>
          <w:t>257</w:t>
        </w:r>
      </w:hyperlink>
      <w:r>
        <w:t xml:space="preserve">), Sec. 1, eff. September 1, 2017.</w:t>
      </w:r>
    </w:p>
    <w:p w:rsidR="003F3435" w:rsidRDefault="0032493E">
      <w:pPr>
        <w:spacing w:line="480" w:lineRule="auto"/>
        <w:ind w:firstLine="720"/>
        <w:jc w:val="both"/>
      </w:pPr>
      <w:r>
        <w:t xml:space="preserve">Acts 2019, 86th Leg., R.S., Ch. 469 (H.B. </w:t>
      </w:r>
      <w:hyperlink w:docLocation="table" r:id="rId40">
        <w:r>
          <w:rPr>
            <w:rStyle w:val="Hyperlink"/>
          </w:rPr>
          <w:t>4173</w:t>
        </w:r>
      </w:hyperlink>
      <w:r>
        <w:t xml:space="preserve">), Sec. 2.35, eff. January 1, 2021.</w:t>
      </w:r>
    </w:p>
    <w:p w:rsidR="003F3435" w:rsidRDefault="0032493E">
      <w:pPr>
        <w:spacing w:line="480" w:lineRule="auto"/>
        <w:ind w:firstLine="720"/>
        <w:jc w:val="both"/>
      </w:pPr>
      <w:r>
        <w:t xml:space="preserve">Acts 2023, 88th Leg., R.S., Ch. 688 (H.B. </w:t>
      </w:r>
      <w:hyperlink w:docLocation="table" r:id="rId41">
        <w:r>
          <w:rPr>
            <w:rStyle w:val="Hyperlink"/>
          </w:rPr>
          <w:t>1432</w:t>
        </w:r>
      </w:hyperlink>
      <w:r>
        <w:t xml:space="preserve">), Sec. 5, eff. September 1, 2023.</w:t>
      </w:r>
    </w:p>
    <w:p w:rsidR="003F3435" w:rsidRDefault="0032493E">
      <w:pPr>
        <w:spacing w:line="480" w:lineRule="auto"/>
        <w:ind w:firstLine="720"/>
        <w:jc w:val="both"/>
      </w:pPr>
      <w:r>
        <w:t xml:space="preserve">Acts 2023, 88th Leg., R.S., Ch. 1117 (H.B. </w:t>
      </w:r>
      <w:hyperlink w:docLocation="table" r:id="rId42">
        <w:r>
          <w:rPr>
            <w:rStyle w:val="Hyperlink"/>
          </w:rPr>
          <w:t>1423</w:t>
        </w:r>
      </w:hyperlink>
      <w:r>
        <w:t xml:space="preserve">), Sec. 1, eff. September 1, 2023.</w:t>
      </w:r>
    </w:p>
    <w:p w:rsidR="003F3435" w:rsidRDefault="0032493E">
      <w:pPr>
        <w:spacing w:line="480" w:lineRule="auto"/>
        <w:ind w:firstLine="720"/>
        <w:jc w:val="both"/>
      </w:pPr>
      <w:r>
        <w:t xml:space="preserve">Acts 2025, 89th Leg., R.S., Ch. 797 (S.B. </w:t>
      </w:r>
      <w:hyperlink w:docLocation="table" r:id="rId43">
        <w:r>
          <w:rPr>
            <w:rStyle w:val="Hyperlink"/>
          </w:rPr>
          <w:t>1120</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85.026.</w:t>
      </w:r>
      <w:r xml:space="preserve">
        <w:t> </w:t>
      </w:r>
      <w:r xml:space="preserve">
        <w:t> </w:t>
      </w:r>
      <w:r>
        <w:t xml:space="preserve">WARNING ON PROTECTIVE ORDER.  (a)</w:t>
      </w:r>
      <w:r xml:space="preserve">
        <w:t> </w:t>
      </w:r>
      <w:r xml:space="preserve">
        <w:t> </w:t>
      </w:r>
      <w:r>
        <w:t xml:space="preserve">Each protective order issued under this subtitle, including a temporary ex parte order, must contain the following prominently displayed statements in boldfaced type, capital letters, or underlined:</w:t>
      </w:r>
    </w:p>
    <w:p w:rsidR="003F3435" w:rsidRDefault="0032493E">
      <w:pPr>
        <w:spacing w:line="480" w:lineRule="auto"/>
        <w:ind w:firstLine="720"/>
        <w:jc w:val="both"/>
      </w:pPr>
      <w:r>
        <w:t xml:space="preserve">"A PERSON WHO VIOLATES THIS ORDER MAY BE PUNISHED FOR CONTEMPT OF COURT BY A FINE OF AS MUCH AS $500 OR BY CONFINEMENT IN JAIL FOR AS LONG AS SIX MONTHS, OR BOTH."</w:t>
      </w:r>
    </w:p>
    <w:p w:rsidR="003F3435" w:rsidRDefault="0032493E">
      <w:pPr>
        <w:spacing w:line="480" w:lineRule="auto"/>
        <w:ind w:firstLine="720"/>
        <w:jc w:val="both"/>
      </w:pPr>
      <w:r>
        <w:t xml:space="preserve">"NO PERSON, INCLUDING A PERSON WHO IS PROTECTED BY THIS ORDER, MAY GIVE PERMISSION TO ANYONE TO IGNORE OR VIOLATE ANY PROVISION OF THIS ORDER. DURING THE TIME IN WHICH THIS ORDER IS VALID, EVERY PROVISION OF THIS ORDER IS IN FULL FORCE AND EFFECT UNLESS A COURT CHANGES THE ORDER."</w:t>
      </w:r>
    </w:p>
    <w:p w:rsidR="003F3435" w:rsidRDefault="0032493E">
      <w:pPr>
        <w:spacing w:line="480" w:lineRule="auto"/>
        <w:ind w:firstLine="720"/>
        <w:jc w:val="both"/>
      </w:pPr>
      <w:r>
        <w:t xml:space="preserve">"IT IS UNLAWFUL FOR ANY PERSON, OTHER THAN A PEACE OFFICER, AS DEFINED BY SECTION 1.07, PENAL CODE, ACTIVELY ENGAGED IN EMPLOYMENT AS A SWORN, FULL-TIME PAID EMPLOYEE OF A STATE AGENCY OR POLITICAL SUBDIVISION, WHO IS SUBJECT TO A PROTECTIVE ORDER TO POSSESS A FIREARM OR AMMUNITION."</w:t>
      </w:r>
    </w:p>
    <w:p w:rsidR="003F3435" w:rsidRDefault="0032493E">
      <w:pPr>
        <w:spacing w:line="480" w:lineRule="auto"/>
        <w:ind w:firstLine="720"/>
        <w:jc w:val="both"/>
      </w:pPr>
      <w:r>
        <w:t xml:space="preserve">"IF A PERSON SUBJECT TO A PROTECTIVE ORDER IS RELEASED FROM CONFINEMENT OR IMPRISONMENT FOLLOWING THE DATE THE ORDER WOULD HAVE EXPIRED, OR IF THE ORDER WOULD HAVE EXPIRED NOT LATER THAN THE FIRST ANNIVERSARY OF THE DATE THE PERSON IS RELEASED FROM CONFINEMENT OR IMPRISONMENT, THE ORDER IS AUTOMATICALLY EXTENDED TO EXPIRE ON:</w:t>
      </w:r>
    </w:p>
    <w:p w:rsidR="003F3435" w:rsidRDefault="0032493E">
      <w:pPr>
        <w:spacing w:line="480" w:lineRule="auto"/>
        <w:ind w:firstLine="1440"/>
        <w:jc w:val="both"/>
      </w:pPr>
      <w:r>
        <w:t xml:space="preserve">"(1)</w:t>
      </w:r>
      <w:r xml:space="preserve">
        <w:t> </w:t>
      </w:r>
      <w:r xml:space="preserve">
        <w:t> </w:t>
      </w:r>
      <w:r>
        <w:t xml:space="preserve">THE FIRST ANNIVERSARY OF THE DATE THE PERSON IS RELEASED, IF THE PERSON WAS SENTENCED TO CONFINEMENT OR IMPRISONMENT FOR A TERM OF MORE THAN FIVE YEARS; OR</w:t>
      </w:r>
    </w:p>
    <w:p w:rsidR="003F3435" w:rsidRDefault="0032493E">
      <w:pPr>
        <w:spacing w:line="480" w:lineRule="auto"/>
        <w:ind w:firstLine="1440"/>
        <w:jc w:val="both"/>
      </w:pPr>
      <w:r>
        <w:t xml:space="preserve">"(2)</w:t>
      </w:r>
      <w:r xml:space="preserve">
        <w:t> </w:t>
      </w:r>
      <w:r xml:space="preserve">
        <w:t> </w:t>
      </w:r>
      <w:r>
        <w:t xml:space="preserve">THE SECOND ANNIVERSARY OF THE DATE THE PERSON IS RELEASED, IF THE PERSON WAS SENTENCED TO CONFINEMENT OR IMPRISONMENT FOR A TERM OF FIVE YEARS OR LESS."</w:t>
      </w:r>
    </w:p>
    <w:p w:rsidR="003F3435" w:rsidRDefault="0032493E">
      <w:pPr>
        <w:spacing w:line="480" w:lineRule="auto"/>
        <w:ind w:firstLine="720"/>
        <w:jc w:val="both"/>
      </w:pPr>
      <w:r>
        <w:t xml:space="preserve">"A VIOLATION OF THIS ORDER BY COMMISSION OF AN ACT PROHIBITED BY THE ORDER MAY BE PUNISHABLE BY A FINE OF AS MUCH AS $4,000 OR BY CONFINEMENT IN JAIL FOR AS LONG AS ONE YEAR, OR BOTH. AN ACT THAT RESULTS IN FAMILY VIOLENCE MAY BE PROSECUTED AS A SEPARATE MISDEMEANOR OR FELONY OFFENSE. IF THE ACT IS PROSECUTED AS A SEPARATE FELONY OFFENSE, IT IS PUNISHABLE BY CONFINEMENT IN PRISON FOR AT LEAST TWO YEARS."</w:t>
      </w:r>
    </w:p>
    <w:p w:rsidR="003F3435" w:rsidRDefault="0032493E">
      <w:pPr>
        <w:spacing w:line="480" w:lineRule="auto"/>
        <w:ind w:firstLine="720"/>
        <w:jc w:val="both"/>
      </w:pPr>
      <w:r>
        <w:t xml:space="preserve">(b)</w:t>
      </w:r>
      <w:r xml:space="preserve">
        <w:t> </w:t>
      </w:r>
      <w:r xml:space="preserve">
        <w:t> </w:t>
      </w:r>
      <w:r>
        <w:t xml:space="preserve">Each protective order issued under this subtitle, including a temporary ex parte order, must contain the following prominently displayed statement in boldfaced type, capital letters, or underlined:</w:t>
      </w:r>
    </w:p>
    <w:p w:rsidR="003F3435" w:rsidRDefault="0032493E">
      <w:pPr>
        <w:spacing w:line="480" w:lineRule="auto"/>
        <w:ind w:firstLine="720"/>
        <w:jc w:val="both"/>
      </w:pPr>
      <w:r>
        <w:t xml:space="preserve">"DURING THE TIME IN WHICH THIS ORDER IS VALID AND SUBJECT TO TRANSFER, THE ORDER PREVAILS OVER ANY OTHER ORDER RENDERED IN A SUIT FOR DISSOLUTION OF A MARRIAGE OR A SUIT AFFECTING THE PARENT-CHILD RELATIONSHIP TO THE EXTENT OF ANY CONFLICT BETWEEN THE ORDERS."</w:t>
      </w:r>
    </w:p>
    <w:p w:rsidR="003F3435" w:rsidRDefault="0032493E">
      <w:pPr>
        <w:spacing w:line="480" w:lineRule="auto"/>
        <w:ind w:firstLine="720"/>
        <w:jc w:val="both"/>
      </w:pPr>
      <w:r>
        <w:t xml:space="preserve">(c)</w:t>
      </w:r>
      <w:r xml:space="preserve">
        <w:t> </w:t>
      </w:r>
      <w:r xml:space="preserve">
        <w:t> </w:t>
      </w:r>
      <w:r>
        <w:t xml:space="preserve">Each protective order issued under this subtitle, including a temporary ex parte order, must contain the following prominently displayed statement in boldfaced type, capital letters, or underlined:</w:t>
      </w:r>
    </w:p>
    <w:p w:rsidR="003F3435" w:rsidRDefault="0032493E">
      <w:pPr>
        <w:spacing w:line="480" w:lineRule="auto"/>
        <w:ind w:firstLine="720"/>
        <w:jc w:val="both"/>
      </w:pPr>
      <w:r>
        <w:t xml:space="preserve">"NO PERSON, INCLUDING A PERSON WHO IS PROTECTED BY THIS ORDER, MAY GIVE PERMISSION TO ANYONE TO IGNORE OR VIOLATE ANY PROVISION OF THIS ORDER. DURING THE TIME IN WHICH THIS ORDER IS VALID, EVERY PROVISION OF THIS ORDER IS IN FULL FORCE AND EFFECT UNLESS A COURT CHANGES THE ORDER."</w:t>
      </w:r>
    </w:p>
    <w:p w:rsidR="003F3435" w:rsidRDefault="0032493E">
      <w:pPr>
        <w:spacing w:line="480" w:lineRule="auto"/>
        <w:ind w:firstLine="720"/>
        <w:jc w:val="both"/>
      </w:pPr>
      <w:r>
        <w:t xml:space="preserve">(d)</w:t>
      </w:r>
      <w:r xml:space="preserve">
        <w:t> </w:t>
      </w:r>
      <w:r xml:space="preserve">
        <w:t> </w:t>
      </w:r>
      <w:r>
        <w:t xml:space="preserve">Each protective order issued under this subtitle must specify when the order expires and must provide notice of any extensions that may apply to a person who is the subject of the order, as a result of any confinement or imprisonment of that person.</w:t>
      </w:r>
    </w:p>
    <w:p w:rsidR="003F3435" w:rsidRDefault="0032493E">
      <w:pPr>
        <w:spacing w:line="480" w:lineRule="auto"/>
        <w:jc w:val="both"/>
      </w:pPr>
      <w:r>
        <w:t xml:space="preserve">Added by Acts 1997, 75th Leg., ch. 34, Sec. 1, eff. May 5, 1997.  Amended by Acts 1999, 76th Leg., ch. 178, Sec. 3, eff. Aug. 30, 1999;  Acts 1999, 76th Leg., ch. 1160, Sec. 4, eff. Sept. 1, 1999;  Acts 2001, 77th Leg., ch. 23,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632 (S.B. </w:t>
      </w:r>
      <w:hyperlink w:docLocation="table" r:id="rId44">
        <w:r>
          <w:rPr>
            <w:rStyle w:val="Hyperlink"/>
          </w:rPr>
          <w:t>819</w:t>
        </w:r>
      </w:hyperlink>
      <w:r>
        <w:t xml:space="preserve">), Sec. 5, eff. September 1, 2011.</w:t>
      </w:r>
    </w:p>
    <w:p w:rsidR="003F3435" w:rsidRDefault="0032493E">
      <w:pPr>
        <w:spacing w:line="480" w:lineRule="auto"/>
        <w:ind w:firstLine="720"/>
        <w:jc w:val="both"/>
      </w:pPr>
      <w:r>
        <w:t xml:space="preserve">Acts 2011, 82nd Leg., R.S., Ch. 632 (S.B. </w:t>
      </w:r>
      <w:hyperlink w:docLocation="table" r:id="rId45">
        <w:r>
          <w:rPr>
            <w:rStyle w:val="Hyperlink"/>
          </w:rPr>
          <w:t>819</w:t>
        </w:r>
      </w:hyperlink>
      <w:r>
        <w:t xml:space="preserve">), Sec. 6(2), eff. September 1, 2011.</w:t>
      </w:r>
    </w:p>
    <w:p w:rsidR="003F3435" w:rsidRDefault="0032493E">
      <w:pPr>
        <w:spacing w:line="480" w:lineRule="auto"/>
        <w:ind w:firstLine="720"/>
        <w:jc w:val="both"/>
      </w:pPr>
      <w:r>
        <w:t xml:space="preserve">Acts 2021, 87th Leg., R.S., Ch. 787 (H.B. </w:t>
      </w:r>
      <w:hyperlink w:docLocation="table" r:id="rId46">
        <w:r>
          <w:rPr>
            <w:rStyle w:val="Hyperlink"/>
          </w:rPr>
          <w:t>39</w:t>
        </w:r>
      </w:hyperlink>
      <w:r>
        <w:t xml:space="preserve">), Sec. 3, eff. September 1, 2021.</w:t>
      </w:r>
    </w:p>
    <w:p w:rsidR="003F3435" w:rsidRDefault="0032493E">
      <w:pPr>
        <w:spacing w:line="480" w:lineRule="auto"/>
        <w:ind w:firstLine="720"/>
        <w:jc w:val="both"/>
      </w:pPr>
      <w:r>
        <w:t xml:space="preserve">Acts 2023, 88th Leg., R.S., Ch. 1117 (H.B. </w:t>
      </w:r>
      <w:hyperlink w:docLocation="table" r:id="rId47">
        <w:r>
          <w:rPr>
            <w:rStyle w:val="Hyperlink"/>
          </w:rPr>
          <w:t>1423</w:t>
        </w:r>
      </w:hyperlink>
      <w:r>
        <w:t xml:space="preserve">), Sec. 2, eff. September 1, 2023.</w:t>
      </w:r>
    </w:p>
    <w:p w:rsidR="003F3435" w:rsidRDefault="0032493E">
      <w:pPr>
        <w:spacing w:line="480" w:lineRule="auto"/>
        <w:ind w:firstLine="720"/>
        <w:jc w:val="both"/>
      </w:pPr>
      <w:r>
        <w:t xml:space="preserve">Acts 2025, 89th Leg., R.S., Ch. 499 (S.B. </w:t>
      </w:r>
      <w:hyperlink w:docLocation="table" r:id="rId48">
        <w:r>
          <w:rPr>
            <w:rStyle w:val="Hyperlink"/>
          </w:rPr>
          <w:t>1559</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C. DELIVERY OF PROTECTIVE ORDER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85.041.</w:t>
      </w:r>
      <w:r xml:space="preserve">
        <w:t> </w:t>
      </w:r>
      <w:r xml:space="preserve">
        <w:t> </w:t>
      </w:r>
      <w:r>
        <w:t xml:space="preserve">DELIVERY TO RESPONDENT.  (a)  A protective order rendered under this subtitle shall be:</w:t>
      </w:r>
    </w:p>
    <w:p w:rsidR="003F3435" w:rsidRDefault="0032493E">
      <w:pPr>
        <w:spacing w:line="480" w:lineRule="auto"/>
        <w:ind w:firstLine="1440"/>
        <w:jc w:val="both"/>
      </w:pPr>
      <w:r>
        <w:t xml:space="preserve">(1)</w:t>
      </w:r>
      <w:r xml:space="preserve">
        <w:t> </w:t>
      </w:r>
      <w:r xml:space="preserve">
        <w:t> </w:t>
      </w:r>
      <w:r>
        <w:t xml:space="preserve">delivered to the respondent as provided by Rule 21a, Texas Rules of Civil Procedure;</w:t>
      </w:r>
    </w:p>
    <w:p w:rsidR="003F3435" w:rsidRDefault="0032493E">
      <w:pPr>
        <w:spacing w:line="480" w:lineRule="auto"/>
        <w:ind w:firstLine="1440"/>
        <w:jc w:val="both"/>
      </w:pPr>
      <w:r>
        <w:t xml:space="preserve">(2)</w:t>
      </w:r>
      <w:r xml:space="preserve">
        <w:t> </w:t>
      </w:r>
      <w:r xml:space="preserve">
        <w:t> </w:t>
      </w:r>
      <w:r>
        <w:t xml:space="preserve">served in the same manner as a writ of injunction;  or</w:t>
      </w:r>
    </w:p>
    <w:p w:rsidR="003F3435" w:rsidRDefault="0032493E">
      <w:pPr>
        <w:spacing w:line="480" w:lineRule="auto"/>
        <w:ind w:firstLine="1440"/>
        <w:jc w:val="both"/>
      </w:pPr>
      <w:r>
        <w:t xml:space="preserve">(3)</w:t>
      </w:r>
      <w:r xml:space="preserve">
        <w:t> </w:t>
      </w:r>
      <w:r xml:space="preserve">
        <w:t> </w:t>
      </w:r>
      <w:r>
        <w:t xml:space="preserve">served in open court at the close of the hearing as provided by this section.</w:t>
      </w:r>
    </w:p>
    <w:p w:rsidR="003F3435" w:rsidRDefault="0032493E">
      <w:pPr>
        <w:spacing w:line="480" w:lineRule="auto"/>
        <w:ind w:firstLine="720"/>
        <w:jc w:val="both"/>
      </w:pPr>
      <w:r>
        <w:t xml:space="preserve">(b)</w:t>
      </w:r>
      <w:r xml:space="preserve">
        <w:t> </w:t>
      </w:r>
      <w:r xml:space="preserve">
        <w:t> </w:t>
      </w:r>
      <w:r>
        <w:t xml:space="preserve">The court shall serve an order in open court to a respondent who is present at the hearing by giving to the respondent a copy of the order, reduced to writing and signed by the judge or master.  A certified copy of the signed order shall be given to the applicant at the time the order is given to the respondent.  If the applicant is not in court at the conclusion of the hearing, the clerk of the court shall mail a certified copy of the order to the applicant not later than the third business day after the date the hearing is concluded.</w:t>
      </w:r>
    </w:p>
    <w:p w:rsidR="003F3435" w:rsidRDefault="0032493E">
      <w:pPr>
        <w:spacing w:line="480" w:lineRule="auto"/>
        <w:ind w:firstLine="720"/>
        <w:jc w:val="both"/>
      </w:pPr>
      <w:r>
        <w:t xml:space="preserve">(c)</w:t>
      </w:r>
      <w:r xml:space="preserve">
        <w:t> </w:t>
      </w:r>
      <w:r xml:space="preserve">
        <w:t> </w:t>
      </w:r>
      <w:r>
        <w:t xml:space="preserve">If the order has not been reduced to writing, the court shall give notice orally to a respondent who is present at the hearing of the part of the order that contains prohibitions under Section </w:t>
      </w:r>
      <w:r>
        <w:t xml:space="preserve">85.022</w:t>
      </w:r>
      <w:r>
        <w:t xml:space="preserve"> or any other part of the order that contains provisions necessary to prevent further family violence.  The clerk of the court shall mail a copy of the order to the respondent and a certified copy of the order to the applicant not later than the third business day after the date the hearing is concluded.</w:t>
      </w:r>
    </w:p>
    <w:p w:rsidR="003F3435" w:rsidRDefault="0032493E">
      <w:pPr>
        <w:spacing w:line="480" w:lineRule="auto"/>
        <w:ind w:firstLine="720"/>
        <w:jc w:val="both"/>
      </w:pPr>
      <w:r>
        <w:t xml:space="preserve">(d)</w:t>
      </w:r>
      <w:r xml:space="preserve">
        <w:t> </w:t>
      </w:r>
      <w:r xml:space="preserve">
        <w:t> </w:t>
      </w:r>
      <w:r>
        <w:t xml:space="preserve">If the respondent is not present at the hearing and the order has been reduced to writing at the conclusion of the hearing, the clerk of the court shall immediately provide a certified copy of the order to the applicant and mail a copy of the order to the respondent not later than the third business day after the date the hearing is concluded.</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85.042.</w:t>
      </w:r>
      <w:r xml:space="preserve">
        <w:t> </w:t>
      </w:r>
      <w:r xml:space="preserve">
        <w:t> </w:t>
      </w:r>
      <w:r>
        <w:t xml:space="preserve">DELIVERY OF ORDER TO OTHER PERSONS.  (a)</w:t>
      </w:r>
      <w:r xml:space="preserve">
        <w:t> </w:t>
      </w:r>
      <w:r xml:space="preserve">
        <w:t> </w:t>
      </w:r>
      <w:r>
        <w:t xml:space="preserve">Not later than the next business day after the date the court issues an original or modified protective order under this subtitle, the clerk of the court shall send a copy of the order, along with the information provided by the applicant or the applicant's attorney that is required under Section </w:t>
      </w:r>
      <w:r>
        <w:t xml:space="preserve">411.042</w:t>
      </w:r>
      <w:r>
        <w:t xml:space="preserve">(b)(6), Government Code, to:</w:t>
      </w:r>
    </w:p>
    <w:p w:rsidR="003F3435" w:rsidRDefault="0032493E">
      <w:pPr>
        <w:spacing w:line="480" w:lineRule="auto"/>
        <w:ind w:firstLine="1440"/>
        <w:jc w:val="both"/>
      </w:pPr>
      <w:r>
        <w:t xml:space="preserve">(1)</w:t>
      </w:r>
      <w:r xml:space="preserve">
        <w:t> </w:t>
      </w:r>
      <w:r xml:space="preserve">
        <w:t> </w:t>
      </w:r>
      <w:r>
        <w:t xml:space="preserve">the chief of police of the municipality in which the person protected by the order resides, if the person resides in a municipality;</w:t>
      </w:r>
    </w:p>
    <w:p w:rsidR="003F3435" w:rsidRDefault="0032493E">
      <w:pPr>
        <w:spacing w:line="480" w:lineRule="auto"/>
        <w:ind w:firstLine="1440"/>
        <w:jc w:val="both"/>
      </w:pPr>
      <w:r>
        <w:t xml:space="preserve">(2)</w:t>
      </w:r>
      <w:r xml:space="preserve">
        <w:t> </w:t>
      </w:r>
      <w:r xml:space="preserve">
        <w:t> </w:t>
      </w:r>
      <w:r>
        <w:t xml:space="preserve">the appropriate constable and the sheriff of the county in which the person resides, if the person does not reside in a municipality; and</w:t>
      </w:r>
    </w:p>
    <w:p w:rsidR="003F3435" w:rsidRDefault="0032493E">
      <w:pPr>
        <w:spacing w:line="480" w:lineRule="auto"/>
        <w:ind w:firstLine="1440"/>
        <w:jc w:val="both"/>
      </w:pPr>
      <w:r>
        <w:t xml:space="preserve">(3)</w:t>
      </w:r>
      <w:r xml:space="preserve">
        <w:t> </w:t>
      </w:r>
      <w:r xml:space="preserve">
        <w:t> </w:t>
      </w:r>
      <w:r>
        <w:t xml:space="preserve">the Title IV-D agency, if the application for the protective order indicates that the applicant is receiving services from the Title IV-D agency.</w:t>
      </w:r>
    </w:p>
    <w:p w:rsidR="003F3435" w:rsidRDefault="0032493E">
      <w:pPr>
        <w:spacing w:line="480" w:lineRule="auto"/>
        <w:ind w:firstLine="720"/>
        <w:jc w:val="both"/>
      </w:pPr>
      <w:r>
        <w:t xml:space="preserve">(a-1)</w:t>
      </w:r>
      <w:r xml:space="preserve">
        <w:t> </w:t>
      </w:r>
      <w:r xml:space="preserve">
        <w:t> </w:t>
      </w:r>
      <w:r>
        <w:t xml:space="preserve">This subsection applies only if the respondent, at the time of issuance of an original or modified protective order under this subtitle, is a member of the state military forces or is serving in the armed forces of the United States in an active-duty status and the applicant or the applicant's attorney provides to the clerk of the court the mailing address of the staff judge advocate or provost marshal, as applicable.</w:t>
      </w:r>
      <w:r xml:space="preserve">
        <w:t> </w:t>
      </w:r>
      <w:r xml:space="preserve">
        <w:t> </w:t>
      </w:r>
      <w:r>
        <w:t xml:space="preserve">In addition to complying with Subsection (a), the clerk of the court shall also provide a copy of the protective order and the information described by that subsection to the staff judge advocate at Joint Force Headquarters or the provost marshal of the military installation to which the respondent is assigned with the intent that the commanding officer will be notified, as applicable.</w:t>
      </w:r>
    </w:p>
    <w:p w:rsidR="003F3435" w:rsidRDefault="0032493E">
      <w:pPr>
        <w:spacing w:line="480" w:lineRule="auto"/>
        <w:ind w:firstLine="720"/>
        <w:jc w:val="both"/>
      </w:pPr>
      <w:r>
        <w:t xml:space="preserve">(b)</w:t>
      </w:r>
      <w:r xml:space="preserve">
        <w:t> </w:t>
      </w:r>
      <w:r xml:space="preserve">
        <w:t> </w:t>
      </w:r>
      <w:r>
        <w:t xml:space="preserve">If a protective order made under this chapter prohibits a respondent from going to or near a child-care facility or school, the clerk of the court shall send a copy of the order to the child-care facility or school.</w:t>
      </w:r>
    </w:p>
    <w:p w:rsidR="003F3435" w:rsidRDefault="0032493E">
      <w:pPr>
        <w:spacing w:line="480" w:lineRule="auto"/>
        <w:ind w:firstLine="720"/>
        <w:jc w:val="both"/>
      </w:pPr>
      <w:r>
        <w:t xml:space="preserve">(c)</w:t>
      </w:r>
      <w:r xml:space="preserve">
        <w:t> </w:t>
      </w:r>
      <w:r xml:space="preserve">
        <w:t> </w:t>
      </w:r>
      <w:r>
        <w:t xml:space="preserve">The clerk of a court that vacates an original or modified protective order under this subtitle shall notify each individual or entity who received a copy of the original or modified order from the clerk under this section that the order is vacated.</w:t>
      </w:r>
    </w:p>
    <w:p w:rsidR="003F3435" w:rsidRDefault="0032493E">
      <w:pPr>
        <w:spacing w:line="480" w:lineRule="auto"/>
        <w:ind w:firstLine="720"/>
        <w:jc w:val="both"/>
      </w:pPr>
      <w:r>
        <w:t xml:space="preserve">(d)</w:t>
      </w:r>
      <w:r xml:space="preserve">
        <w:t> </w:t>
      </w:r>
      <w:r xml:space="preserve">
        <w:t> </w:t>
      </w:r>
      <w:r>
        <w:t xml:space="preserve">The applicant or the applicant's attorney shall provide to the clerk of the court:</w:t>
      </w:r>
    </w:p>
    <w:p w:rsidR="003F3435" w:rsidRDefault="0032493E">
      <w:pPr>
        <w:spacing w:line="480" w:lineRule="auto"/>
        <w:ind w:firstLine="1440"/>
        <w:jc w:val="both"/>
      </w:pPr>
      <w:r>
        <w:t xml:space="preserve">(1)</w:t>
      </w:r>
      <w:r xml:space="preserve">
        <w:t> </w:t>
      </w:r>
      <w:r xml:space="preserve">
        <w:t> </w:t>
      </w:r>
      <w:r>
        <w:t xml:space="preserve">the name and address of each law enforcement agency, child-care facility, school, and other individual or entity to which the clerk is required to send a copy of the order under this section; and</w:t>
      </w:r>
    </w:p>
    <w:p w:rsidR="003F3435" w:rsidRDefault="0032493E">
      <w:pPr>
        <w:spacing w:line="480" w:lineRule="auto"/>
        <w:ind w:firstLine="1440"/>
        <w:jc w:val="both"/>
      </w:pPr>
      <w:r>
        <w:t xml:space="preserve">(2)</w:t>
      </w:r>
      <w:r xml:space="preserve">
        <w:t> </w:t>
      </w:r>
      <w:r xml:space="preserve">
        <w:t> </w:t>
      </w:r>
      <w:r>
        <w:t xml:space="preserve">any other information required under Section </w:t>
      </w:r>
      <w:r>
        <w:t xml:space="preserve">411.042</w:t>
      </w:r>
      <w:r>
        <w:t xml:space="preserve">(b)(6), Government Code.</w:t>
      </w:r>
    </w:p>
    <w:p w:rsidR="003F3435" w:rsidRDefault="0032493E">
      <w:pPr>
        <w:spacing w:line="480" w:lineRule="auto"/>
        <w:ind w:firstLine="720"/>
        <w:jc w:val="both"/>
      </w:pPr>
      <w:r>
        <w:t xml:space="preserve">(e)</w:t>
      </w:r>
      <w:r xml:space="preserve">
        <w:t> </w:t>
      </w:r>
      <w:r xml:space="preserve">
        <w:t> </w:t>
      </w:r>
      <w:r>
        <w:t xml:space="preserve">The clerk of the court issuing an original or modified protective order under Section </w:t>
      </w:r>
      <w:r>
        <w:t xml:space="preserve">85.022</w:t>
      </w:r>
      <w:r>
        <w:t xml:space="preserve"> that suspends a license to carry a handgun shall send a copy of the order to the appropriate division of the Department of Public Safety at its Austin headquarters.</w:t>
      </w:r>
      <w:r xml:space="preserve">
        <w:t> </w:t>
      </w:r>
      <w:r xml:space="preserve">
        <w:t> </w:t>
      </w:r>
      <w:r>
        <w:t xml:space="preserve">On receipt of the order suspending the license, the department shall:</w:t>
      </w:r>
    </w:p>
    <w:p w:rsidR="003F3435" w:rsidRDefault="0032493E">
      <w:pPr>
        <w:spacing w:line="480" w:lineRule="auto"/>
        <w:ind w:firstLine="1440"/>
        <w:jc w:val="both"/>
      </w:pPr>
      <w:r>
        <w:t xml:space="preserve">(1)</w:t>
      </w:r>
      <w:r xml:space="preserve">
        <w:t> </w:t>
      </w:r>
      <w:r xml:space="preserve">
        <w:t> </w:t>
      </w:r>
      <w:r>
        <w:t xml:space="preserve">record the suspension of the license in the records of the department;</w:t>
      </w:r>
    </w:p>
    <w:p w:rsidR="003F3435" w:rsidRDefault="0032493E">
      <w:pPr>
        <w:spacing w:line="480" w:lineRule="auto"/>
        <w:ind w:firstLine="1440"/>
        <w:jc w:val="both"/>
      </w:pPr>
      <w:r>
        <w:t xml:space="preserve">(2)</w:t>
      </w:r>
      <w:r xml:space="preserve">
        <w:t> </w:t>
      </w:r>
      <w:r xml:space="preserve">
        <w:t> </w:t>
      </w:r>
      <w:r>
        <w:t xml:space="preserve">report the suspension to local law enforcement agencies, as appropriate; and</w:t>
      </w:r>
    </w:p>
    <w:p w:rsidR="003F3435" w:rsidRDefault="0032493E">
      <w:pPr>
        <w:spacing w:line="480" w:lineRule="auto"/>
        <w:ind w:firstLine="1440"/>
        <w:jc w:val="both"/>
      </w:pPr>
      <w:r>
        <w:t xml:space="preserve">(3)</w:t>
      </w:r>
      <w:r xml:space="preserve">
        <w:t> </w:t>
      </w:r>
      <w:r xml:space="preserve">
        <w:t> </w:t>
      </w:r>
      <w:r>
        <w:t xml:space="preserve">demand surrender of the suspended license from the license holder.</w:t>
      </w:r>
    </w:p>
    <w:p w:rsidR="003F3435" w:rsidRDefault="0032493E">
      <w:pPr>
        <w:spacing w:line="480" w:lineRule="auto"/>
        <w:ind w:firstLine="720"/>
        <w:jc w:val="both"/>
      </w:pPr>
      <w:r>
        <w:t xml:space="preserve">(f)</w:t>
      </w:r>
      <w:r xml:space="preserve">
        <w:t> </w:t>
      </w:r>
      <w:r xml:space="preserve">
        <w:t> </w:t>
      </w:r>
      <w:r>
        <w:t xml:space="preserve">A clerk of the court may transmit the order and any related information electronically or in another manner that can be accessed by the recipient.</w:t>
      </w:r>
    </w:p>
    <w:p w:rsidR="003F3435" w:rsidRDefault="0032493E">
      <w:pPr>
        <w:spacing w:line="480" w:lineRule="auto"/>
        <w:ind w:firstLine="720"/>
        <w:jc w:val="both"/>
      </w:pPr>
      <w:r>
        <w:t xml:space="preserve">(g)</w:t>
      </w:r>
      <w:r xml:space="preserve">
        <w:t> </w:t>
      </w:r>
      <w:r xml:space="preserve">
        <w:t> </w:t>
      </w:r>
      <w:r>
        <w:t xml:space="preserve">A clerk of the court may delay sending a copy of the order under Subsection (a) only if the clerk lacks information necessary to ensure service and enforcement.</w:t>
      </w:r>
    </w:p>
    <w:p w:rsidR="003F3435" w:rsidRDefault="0032493E">
      <w:pPr>
        <w:spacing w:line="480" w:lineRule="auto"/>
        <w:ind w:firstLine="720"/>
        <w:jc w:val="both"/>
      </w:pPr>
      <w:r>
        <w:t xml:space="preserve">(h)</w:t>
      </w:r>
      <w:r xml:space="preserve">
        <w:t> </w:t>
      </w:r>
      <w:r xml:space="preserve">
        <w:t> </w:t>
      </w:r>
      <w:r>
        <w:t xml:space="preserve">In this section, "business day" means a day other than a Saturday, Sunday, or state or national holiday.</w:t>
      </w:r>
    </w:p>
    <w:p w:rsidR="003F3435" w:rsidRDefault="0032493E">
      <w:pPr>
        <w:spacing w:line="480" w:lineRule="auto"/>
        <w:jc w:val="both"/>
      </w:pPr>
      <w:r>
        <w:t xml:space="preserve">Added by Acts 1997, 75th Leg., ch. 34, Sec. 1, eff. May 5, 1997.  Amended by Acts 1997, 75th Leg., ch. 614, Sec. 3, eff. Sept. 1, 1997;  Acts 1999, 76th Leg., ch. 1412, Sec. 4, eff. Sept. 1, 1999;  Acts 2001, 77th Leg., ch. 91, Sec. 9, eff. Sept. 1, 2001;  Acts 2001, 77th Leg., ch. 35, Sec. 1, eff. Sept. 1, 2001;  Acts 2001, 77th Leg., ch. 91,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327 (H.B. </w:t>
      </w:r>
      <w:hyperlink w:docLocation="table" r:id="rId49">
        <w:r>
          <w:rPr>
            <w:rStyle w:val="Hyperlink"/>
          </w:rPr>
          <w:t>2624</w:t>
        </w:r>
      </w:hyperlink>
      <w:r>
        <w:t xml:space="preserve">), Sec. 1, eff. September 1, 2011.</w:t>
      </w:r>
    </w:p>
    <w:p w:rsidR="003F3435" w:rsidRDefault="0032493E">
      <w:pPr>
        <w:spacing w:line="480" w:lineRule="auto"/>
        <w:ind w:firstLine="720"/>
        <w:jc w:val="both"/>
      </w:pPr>
      <w:r>
        <w:t xml:space="preserve">Acts 2013, 83rd Leg., R.S., Ch. 742 (S.B. </w:t>
      </w:r>
      <w:hyperlink w:docLocation="table" r:id="rId50">
        <w:r>
          <w:rPr>
            <w:rStyle w:val="Hyperlink"/>
          </w:rPr>
          <w:t>355</w:t>
        </w:r>
      </w:hyperlink>
      <w:r>
        <w:t xml:space="preserve">), Sec. 4, eff. September 1, 2013.</w:t>
      </w:r>
    </w:p>
    <w:p w:rsidR="003F3435" w:rsidRDefault="0032493E">
      <w:pPr>
        <w:spacing w:line="480" w:lineRule="auto"/>
        <w:ind w:firstLine="720"/>
        <w:jc w:val="both"/>
      </w:pPr>
      <w:r>
        <w:t xml:space="preserve">Acts 2013, 83rd Leg., R.S., Ch. 1276 (H.B. </w:t>
      </w:r>
      <w:hyperlink w:docLocation="table" r:id="rId51">
        <w:r>
          <w:rPr>
            <w:rStyle w:val="Hyperlink"/>
          </w:rPr>
          <w:t>1435</w:t>
        </w:r>
      </w:hyperlink>
      <w:r>
        <w:t xml:space="preserve">), Sec. 3, eff. September 1, 2013.</w:t>
      </w:r>
    </w:p>
    <w:p w:rsidR="003F3435" w:rsidRDefault="0032493E">
      <w:pPr>
        <w:spacing w:line="480" w:lineRule="auto"/>
        <w:ind w:firstLine="720"/>
        <w:jc w:val="both"/>
      </w:pPr>
      <w:r>
        <w:t xml:space="preserve">Acts 2015, 84th Leg., R.S., Ch. 243 (S.B. </w:t>
      </w:r>
      <w:hyperlink w:docLocation="table" r:id="rId52">
        <w:r>
          <w:rPr>
            <w:rStyle w:val="Hyperlink"/>
          </w:rPr>
          <w:t>737</w:t>
        </w:r>
      </w:hyperlink>
      <w:r>
        <w:t xml:space="preserve">), Sec. 3, eff. September 1, 2015.</w:t>
      </w:r>
    </w:p>
    <w:p w:rsidR="003F3435" w:rsidRDefault="0032493E">
      <w:pPr>
        <w:spacing w:line="480" w:lineRule="auto"/>
        <w:ind w:firstLine="720"/>
        <w:jc w:val="both"/>
      </w:pPr>
      <w:r>
        <w:t xml:space="preserve">Acts 2015, 84th Leg., R.S., Ch. 437 (H.B. </w:t>
      </w:r>
      <w:hyperlink w:docLocation="table" r:id="rId53">
        <w:r>
          <w:rPr>
            <w:rStyle w:val="Hyperlink"/>
          </w:rPr>
          <w:t>910</w:t>
        </w:r>
      </w:hyperlink>
      <w:r>
        <w:t xml:space="preserve">), Sec. 13, eff. January 1, 2016.</w:t>
      </w:r>
    </w:p>
    <w:p w:rsidR="003F3435" w:rsidRDefault="0032493E">
      <w:pPr>
        <w:spacing w:line="480" w:lineRule="auto"/>
        <w:jc w:val="both"/>
      </w:pPr>
    </w:p>
    <w:p w:rsidR="003F3435" w:rsidRDefault="0032493E">
      <w:pPr>
        <w:spacing w:line="480" w:lineRule="auto"/>
        <w:jc w:val="center"/>
      </w:pPr>
      <w:r>
        <w:t xml:space="preserve">SUBCHAPTER D. RELATIONSHIP BETWEEN PROTECTIVE ORDER AND SUIT FOR DISSOLUTION OF MARRIAGE AND SUIT AFFECTING PARENT-CHILD RELATIONSHIP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85.061.</w:t>
      </w:r>
      <w:r xml:space="preserve">
        <w:t> </w:t>
      </w:r>
      <w:r xml:space="preserve">
        <w:t> </w:t>
      </w:r>
      <w:r>
        <w:t xml:space="preserve">DISMISSAL OF APPLICATION PROHIBITED;  SUBSEQUENTLY FILED SUIT FOR DISSOLUTION OF MARRIAGE OR SUIT AFFECTING PARENT-CHILD RELATIONSHIP.  If an application for a protective order is pending, a court may not dismiss the application or delay a hearing on the application on the grounds that a suit for dissolution of marriage or suit affecting the parent-child relationship is filed after the date the application was filed.</w:t>
      </w:r>
    </w:p>
    <w:p w:rsidR="003F3435" w:rsidRDefault="0032493E">
      <w:pPr>
        <w:spacing w:line="480" w:lineRule="auto"/>
        <w:jc w:val="both"/>
      </w:pPr>
      <w:r>
        <w:t xml:space="preserve">Added by Acts 1997, 75th Leg., ch. 1193, Sec. 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85.062.</w:t>
      </w:r>
      <w:r xml:space="preserve">
        <w:t> </w:t>
      </w:r>
      <w:r xml:space="preserve">
        <w:t> </w:t>
      </w:r>
      <w:r>
        <w:t xml:space="preserve">APPLICATION FILED WHILE SUIT FOR DISSOLUTION OF MARRIAGE OR SUIT AFFECTING PARENT-CHILD RELATIONSHIP PENDING.  (a)  If a suit for dissolution of a marriage or suit affecting the parent-child relationship is pending, a party to the suit may apply for a protective order against another party to the suit by filing an application:</w:t>
      </w:r>
    </w:p>
    <w:p w:rsidR="003F3435" w:rsidRDefault="0032493E">
      <w:pPr>
        <w:spacing w:line="480" w:lineRule="auto"/>
        <w:ind w:firstLine="1440"/>
        <w:jc w:val="both"/>
      </w:pPr>
      <w:r>
        <w:t xml:space="preserve">(1)</w:t>
      </w:r>
      <w:r xml:space="preserve">
        <w:t> </w:t>
      </w:r>
      <w:r xml:space="preserve">
        <w:t> </w:t>
      </w:r>
      <w:r>
        <w:t xml:space="preserve">in the court in which the suit is pending;  or</w:t>
      </w:r>
    </w:p>
    <w:p w:rsidR="003F3435" w:rsidRDefault="0032493E">
      <w:pPr>
        <w:spacing w:line="480" w:lineRule="auto"/>
        <w:ind w:firstLine="1440"/>
        <w:jc w:val="both"/>
      </w:pPr>
      <w:r>
        <w:t xml:space="preserve">(2)</w:t>
      </w:r>
      <w:r xml:space="preserve">
        <w:t> </w:t>
      </w:r>
      <w:r xml:space="preserve">
        <w:t> </w:t>
      </w:r>
      <w:r>
        <w:t xml:space="preserve">in a court in the county in which the applicant resides if the applicant resides outside the jurisdiction of the court in which the suit is pending.</w:t>
      </w:r>
    </w:p>
    <w:p w:rsidR="003F3435" w:rsidRDefault="0032493E">
      <w:pPr>
        <w:spacing w:line="480" w:lineRule="auto"/>
        <w:ind w:firstLine="720"/>
        <w:jc w:val="both"/>
      </w:pPr>
      <w:r>
        <w:t xml:space="preserve">(b)</w:t>
      </w:r>
      <w:r xml:space="preserve">
        <w:t> </w:t>
      </w:r>
      <w:r xml:space="preserve">
        <w:t> </w:t>
      </w:r>
      <w:r>
        <w:t xml:space="preserve">An applicant subject to this section shall inform the clerk of the court that renders a protective order that a suit for dissolution of a marriage or a suit affecting the parent-child relationship is pending in which the applicant is party.</w:t>
      </w:r>
    </w:p>
    <w:p w:rsidR="003F3435" w:rsidRDefault="0032493E">
      <w:pPr>
        <w:spacing w:line="480" w:lineRule="auto"/>
        <w:ind w:firstLine="720"/>
        <w:jc w:val="both"/>
      </w:pPr>
      <w:r>
        <w:t xml:space="preserve">(c)</w:t>
      </w:r>
      <w:r xml:space="preserve">
        <w:t> </w:t>
      </w:r>
      <w:r xml:space="preserve">
        <w:t> </w:t>
      </w:r>
      <w:r>
        <w:t xml:space="preserve">If a final protective order is rendered by a court other than the court in which a suit for dissolution of a marriage or a suit affecting the parent-child relationship is pending, the clerk of the court that rendered the protective order shall:</w:t>
      </w:r>
    </w:p>
    <w:p w:rsidR="003F3435" w:rsidRDefault="0032493E">
      <w:pPr>
        <w:spacing w:line="480" w:lineRule="auto"/>
        <w:ind w:firstLine="1440"/>
        <w:jc w:val="both"/>
      </w:pPr>
      <w:r>
        <w:t xml:space="preserve">(1)</w:t>
      </w:r>
      <w:r xml:space="preserve">
        <w:t> </w:t>
      </w:r>
      <w:r xml:space="preserve">
        <w:t> </w:t>
      </w:r>
      <w:r>
        <w:t xml:space="preserve">inform the clerk of the court in which the suit is pending that a final protective order has been rendered;  and</w:t>
      </w:r>
    </w:p>
    <w:p w:rsidR="003F3435" w:rsidRDefault="0032493E">
      <w:pPr>
        <w:spacing w:line="480" w:lineRule="auto"/>
        <w:ind w:firstLine="1440"/>
        <w:jc w:val="both"/>
      </w:pPr>
      <w:r>
        <w:t xml:space="preserve">(2)</w:t>
      </w:r>
      <w:r xml:space="preserve">
        <w:t> </w:t>
      </w:r>
      <w:r xml:space="preserve">
        <w:t> </w:t>
      </w:r>
      <w:r>
        <w:t xml:space="preserve">forward a copy of the final protective order to the court in which the suit is pending.</w:t>
      </w:r>
    </w:p>
    <w:p w:rsidR="003F3435" w:rsidRDefault="0032493E">
      <w:pPr>
        <w:spacing w:line="480" w:lineRule="auto"/>
        <w:ind w:firstLine="720"/>
        <w:jc w:val="both"/>
      </w:pPr>
      <w:r>
        <w:t xml:space="preserve">(d)</w:t>
      </w:r>
      <w:r xml:space="preserve">
        <w:t> </w:t>
      </w:r>
      <w:r xml:space="preserve">
        <w:t> </w:t>
      </w:r>
      <w:r>
        <w:t xml:space="preserve">A protective order rendered by a court in which an application is filed under Subsection (a)(2) is subject to transfer under Section </w:t>
      </w:r>
      <w:r>
        <w:t xml:space="preserve">85.064</w:t>
      </w:r>
      <w:r>
        <w:t xml:space="preserve">.</w:t>
      </w:r>
    </w:p>
    <w:p w:rsidR="003F3435" w:rsidRDefault="0032493E">
      <w:pPr>
        <w:spacing w:line="480" w:lineRule="auto"/>
        <w:jc w:val="both"/>
      </w:pPr>
      <w:r>
        <w:t xml:space="preserve">Added by Acts 1997, 75th Leg., ch. 1193, Sec. 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85.063.</w:t>
      </w:r>
      <w:r xml:space="preserve">
        <w:t> </w:t>
      </w:r>
      <w:r xml:space="preserve">
        <w:t> </w:t>
      </w:r>
      <w:r>
        <w:t xml:space="preserve">APPLICATION FILED AFTER FINAL ORDER RENDERED IN SUIT FOR DISSOLUTION OF MARRIAGE OR SUIT AFFECTING PARENT-CHILD RELATIONSHIP.  (a)  If a final order has been rendered in a suit for dissolution of marriage or suit affecting the parent-child relationship, an application for a protective order by a party to the suit against another party to the suit filed after the date the final order was rendered, and that is:</w:t>
      </w:r>
    </w:p>
    <w:p w:rsidR="003F3435" w:rsidRDefault="0032493E">
      <w:pPr>
        <w:spacing w:line="480" w:lineRule="auto"/>
        <w:ind w:firstLine="1440"/>
        <w:jc w:val="both"/>
      </w:pPr>
      <w:r>
        <w:t xml:space="preserve">(1)</w:t>
      </w:r>
      <w:r xml:space="preserve">
        <w:t> </w:t>
      </w:r>
      <w:r xml:space="preserve">
        <w:t> </w:t>
      </w:r>
      <w:r>
        <w:t xml:space="preserve">filed in the county in which the final order was rendered, shall be filed in the court that rendered the final order;  and</w:t>
      </w:r>
    </w:p>
    <w:p w:rsidR="003F3435" w:rsidRDefault="0032493E">
      <w:pPr>
        <w:spacing w:line="480" w:lineRule="auto"/>
        <w:ind w:firstLine="1440"/>
        <w:jc w:val="both"/>
      </w:pPr>
      <w:r>
        <w:t xml:space="preserve">(2)</w:t>
      </w:r>
      <w:r xml:space="preserve">
        <w:t> </w:t>
      </w:r>
      <w:r xml:space="preserve">
        <w:t> </w:t>
      </w:r>
      <w:r>
        <w:t xml:space="preserve">filed in another county, shall be filed in a court having jurisdiction to render a protective order under this subtitle.</w:t>
      </w:r>
    </w:p>
    <w:p w:rsidR="003F3435" w:rsidRDefault="0032493E">
      <w:pPr>
        <w:spacing w:line="480" w:lineRule="auto"/>
        <w:ind w:firstLine="720"/>
        <w:jc w:val="both"/>
      </w:pPr>
      <w:r>
        <w:t xml:space="preserve">(b)</w:t>
      </w:r>
      <w:r xml:space="preserve">
        <w:t> </w:t>
      </w:r>
      <w:r xml:space="preserve">
        <w:t> </w:t>
      </w:r>
      <w:r>
        <w:t xml:space="preserve">A protective order rendered by a court in which an application is filed under Subsection (a)(2) is subject to transfer under Section </w:t>
      </w:r>
      <w:r>
        <w:t xml:space="preserve">85.064</w:t>
      </w:r>
      <w:r>
        <w:t xml:space="preserve">.</w:t>
      </w:r>
    </w:p>
    <w:p w:rsidR="003F3435" w:rsidRDefault="0032493E">
      <w:pPr>
        <w:spacing w:line="480" w:lineRule="auto"/>
        <w:jc w:val="both"/>
      </w:pPr>
      <w:r>
        <w:t xml:space="preserve">Added by Acts 1997, 75th Leg., ch. 1193, Sec. 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85.064.</w:t>
      </w:r>
      <w:r xml:space="preserve">
        <w:t> </w:t>
      </w:r>
      <w:r xml:space="preserve">
        <w:t> </w:t>
      </w:r>
      <w:r>
        <w:t xml:space="preserve">TRANSFER OF PROTECTIVE ORDER.  (a)</w:t>
      </w:r>
      <w:r xml:space="preserve">
        <w:t> </w:t>
      </w:r>
      <w:r xml:space="preserve">
        <w:t> </w:t>
      </w:r>
      <w:r>
        <w:t xml:space="preserve">If a protective order was rendered before the filing of a suit for dissolution of a marriage or suit affecting the parent-child relationship or while the suit is pending as provided by Section </w:t>
      </w:r>
      <w:r>
        <w:t xml:space="preserve">85.062</w:t>
      </w:r>
      <w:r>
        <w:t xml:space="preserve">, the court that rendered the order shall, on the motion of a party or on the court's own motion, transfer the protective order to the court having jurisdiction of the suit if the court finds that the transfer will not negatively impact the safety of any person protected by the order.</w:t>
      </w:r>
    </w:p>
    <w:p w:rsidR="003F3435" w:rsidRDefault="0032493E">
      <w:pPr>
        <w:spacing w:line="480" w:lineRule="auto"/>
        <w:ind w:firstLine="720"/>
        <w:jc w:val="both"/>
      </w:pPr>
      <w:r>
        <w:t xml:space="preserve">(b)</w:t>
      </w:r>
      <w:r xml:space="preserve">
        <w:t> </w:t>
      </w:r>
      <w:r xml:space="preserve">
        <w:t> </w:t>
      </w:r>
      <w:r>
        <w:t xml:space="preserve">If a protective order that affects a party's right to possession of or access to a child is rendered after the date a final order was rendered in a suit affecting the parent-child relationship, on the motion of a party or on the court's own motion, the court shall transfer the protective order to the court of continuing, exclusive jurisdiction if the court finds that the transfer will not negatively impact the safety of any person protected by the order.</w:t>
      </w:r>
    </w:p>
    <w:p w:rsidR="003F3435" w:rsidRDefault="0032493E">
      <w:pPr>
        <w:spacing w:line="480" w:lineRule="auto"/>
        <w:ind w:firstLine="720"/>
        <w:jc w:val="both"/>
      </w:pPr>
      <w:r>
        <w:t xml:space="preserve">(c)</w:t>
      </w:r>
      <w:r xml:space="preserve">
        <w:t> </w:t>
      </w:r>
      <w:r xml:space="preserve">
        <w:t> </w:t>
      </w:r>
      <w:r>
        <w:t xml:space="preserve">Repealed by Acts 2025, 89th Leg., R.S., Ch. 499 (S.B. </w:t>
      </w:r>
      <w:hyperlink w:docLocation="table" r:id="rId54">
        <w:r>
          <w:rPr>
            <w:rStyle w:val="Hyperlink"/>
          </w:rPr>
          <w:t>1559</w:t>
        </w:r>
      </w:hyperlink>
      <w:r>
        <w:t xml:space="preserve">), Sec. 4(2), eff. September 1, 2025.</w:t>
      </w:r>
    </w:p>
    <w:p w:rsidR="003F3435" w:rsidRDefault="0032493E">
      <w:pPr>
        <w:spacing w:line="480" w:lineRule="auto"/>
        <w:ind w:firstLine="720"/>
        <w:jc w:val="both"/>
      </w:pPr>
      <w:r>
        <w:t xml:space="preserve">(c-1)</w:t>
      </w:r>
      <w:r xml:space="preserve">
        <w:t> </w:t>
      </w:r>
      <w:r xml:space="preserve">
        <w:t> </w:t>
      </w:r>
      <w:r>
        <w:t xml:space="preserve">A motion to transfer a protective order under this section must be filed with a signed certificate of service on all parties. A party desiring to contest the motion must file a response not later than the first Monday after the 20th day after the date the motion is served on the party. The response must include a controverting affidavit stating that the transfer would negatively impact the safety of a person protected by the order.</w:t>
      </w:r>
    </w:p>
    <w:p w:rsidR="003F3435" w:rsidRDefault="0032493E">
      <w:pPr>
        <w:spacing w:line="480" w:lineRule="auto"/>
        <w:ind w:firstLine="720"/>
        <w:jc w:val="both"/>
      </w:pPr>
      <w:r>
        <w:t xml:space="preserve">(c-2)</w:t>
      </w:r>
      <w:r xml:space="preserve">
        <w:t> </w:t>
      </w:r>
      <w:r xml:space="preserve">
        <w:t> </w:t>
      </w:r>
      <w:r>
        <w:t xml:space="preserve">If a response to a motion to transfer a protective order is filed as provided by Subsection (c-1), notice of the hearing on the motion to transfer the protective order must be served on all parties not later than the 10th day before the date of the hearing.</w:t>
      </w:r>
    </w:p>
    <w:p w:rsidR="003F3435" w:rsidRDefault="0032493E">
      <w:pPr>
        <w:spacing w:line="480" w:lineRule="auto"/>
        <w:ind w:firstLine="720"/>
        <w:jc w:val="both"/>
      </w:pPr>
      <w:r>
        <w:t xml:space="preserve">(c-3)</w:t>
      </w:r>
      <w:r xml:space="preserve">
        <w:t> </w:t>
      </w:r>
      <w:r xml:space="preserve">
        <w:t> </w:t>
      </w:r>
      <w:r>
        <w:t xml:space="preserve">Before rendering an order transferring a protective order under this section, the court must provide each person protected by the protective order the opportunity to submit a statement to the court regarding the impact of a potential transfer on the person's safety.</w:t>
      </w:r>
      <w:r xml:space="preserve">
        <w:t> </w:t>
      </w:r>
      <w:r xml:space="preserve">
        <w:t> </w:t>
      </w:r>
      <w:r>
        <w:t xml:space="preserve">The court shall consider a statement submitted under this subsection when determining whether to order a transfer. The statement may be a separate document or combined with the motion to transfer or a response to the motion to transfer. The statement must be filed:</w:t>
      </w:r>
    </w:p>
    <w:p w:rsidR="003F3435" w:rsidRDefault="0032493E">
      <w:pPr>
        <w:spacing w:line="480" w:lineRule="auto"/>
        <w:ind w:firstLine="1440"/>
        <w:jc w:val="both"/>
      </w:pPr>
      <w:r>
        <w:t xml:space="preserve">(1)</w:t>
      </w:r>
      <w:r xml:space="preserve">
        <w:t> </w:t>
      </w:r>
      <w:r xml:space="preserve">
        <w:t> </w:t>
      </w:r>
      <w:r>
        <w:t xml:space="preserve">concurrently with or before the filing of the motion to transfer, if the person protected by the protective order is the person filing the motion to transfer; or</w:t>
      </w:r>
    </w:p>
    <w:p w:rsidR="003F3435" w:rsidRDefault="0032493E">
      <w:pPr>
        <w:spacing w:line="480" w:lineRule="auto"/>
        <w:ind w:firstLine="1440"/>
        <w:jc w:val="both"/>
      </w:pPr>
      <w:r>
        <w:t xml:space="preserve">(2)</w:t>
      </w:r>
      <w:r xml:space="preserve">
        <w:t> </w:t>
      </w:r>
      <w:r xml:space="preserve">
        <w:t> </w:t>
      </w:r>
      <w:r>
        <w:t xml:space="preserve">concurrently with or before the filing of a response to the motion to transfer, if the person protected by the protective order is not the person filing the motion to transfer.</w:t>
      </w:r>
    </w:p>
    <w:p w:rsidR="003F3435" w:rsidRDefault="0032493E">
      <w:pPr>
        <w:spacing w:line="480" w:lineRule="auto"/>
        <w:ind w:firstLine="720"/>
        <w:jc w:val="both"/>
      </w:pPr>
      <w:r>
        <w:t xml:space="preserve">(c-4)</w:t>
      </w:r>
      <w:r xml:space="preserve">
        <w:t> </w:t>
      </w:r>
      <w:r xml:space="preserve">
        <w:t> </w:t>
      </w:r>
      <w:r>
        <w:t xml:space="preserve">An order transferring a protective order under this section must include a finding that the transfer will not negatively affect the safety of any person protected by the order.</w:t>
      </w:r>
    </w:p>
    <w:p w:rsidR="003F3435" w:rsidRDefault="0032493E">
      <w:pPr>
        <w:spacing w:line="480" w:lineRule="auto"/>
        <w:ind w:firstLine="720"/>
        <w:jc w:val="both"/>
      </w:pPr>
      <w:r>
        <w:t xml:space="preserve">(d)</w:t>
      </w:r>
      <w:r xml:space="preserve">
        <w:t> </w:t>
      </w:r>
      <w:r xml:space="preserve">
        <w:t> </w:t>
      </w:r>
      <w:r>
        <w:t xml:space="preserve">The transfer of a protective order under this section shall be conducted according to the procedures provided by Section </w:t>
      </w:r>
      <w:r>
        <w:t xml:space="preserve">155.207</w:t>
      </w:r>
      <w:r>
        <w:t xml:space="preserve">.</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81.002</w:t>
      </w:r>
      <w:r>
        <w:t xml:space="preserve">, the fees or costs associated with the transfer of a protective order shall be paid by the movant.</w:t>
      </w:r>
    </w:p>
    <w:p w:rsidR="003F3435" w:rsidRDefault="0032493E">
      <w:pPr>
        <w:spacing w:line="480" w:lineRule="auto"/>
        <w:jc w:val="both"/>
      </w:pPr>
      <w:r>
        <w:t xml:space="preserve">Added by Acts 1997, 75th Leg., ch. 1193, Sec. 16,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499 (S.B. </w:t>
      </w:r>
      <w:hyperlink w:docLocation="table" r:id="rId55">
        <w:r>
          <w:rPr>
            <w:rStyle w:val="Hyperlink"/>
          </w:rPr>
          <w:t>1559</w:t>
        </w:r>
      </w:hyperlink>
      <w:r>
        <w:t xml:space="preserve">), Sec. 3, eff. September 1, 2025.</w:t>
      </w:r>
    </w:p>
    <w:p w:rsidR="003F3435" w:rsidRDefault="0032493E">
      <w:pPr>
        <w:spacing w:line="480" w:lineRule="auto"/>
        <w:ind w:firstLine="720"/>
        <w:jc w:val="both"/>
      </w:pPr>
      <w:r>
        <w:t xml:space="preserve">Acts 2025, 89th Leg., R.S., Ch. 499 (S.B. </w:t>
      </w:r>
      <w:hyperlink w:docLocation="table" r:id="rId56">
        <w:r>
          <w:rPr>
            <w:rStyle w:val="Hyperlink"/>
          </w:rPr>
          <w:t>1559</w:t>
        </w:r>
      </w:hyperlink>
      <w:r>
        <w:t xml:space="preserve">), Sec. 4(2),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85.065.</w:t>
      </w:r>
      <w:r xml:space="preserve">
        <w:t> </w:t>
      </w:r>
      <w:r xml:space="preserve">
        <w:t> </w:t>
      </w:r>
      <w:r>
        <w:t xml:space="preserve">EFFECT OF TRANSFER.  (a)</w:t>
      </w:r>
      <w:r xml:space="preserve">
        <w:t> </w:t>
      </w:r>
      <w:r xml:space="preserve">
        <w:t> </w:t>
      </w:r>
      <w:r>
        <w:t xml:space="preserve">Repealed by Acts 2011, 82nd Leg., R.S., Ch. 632, Sec. 6(3), eff. September 1, 2011.</w:t>
      </w:r>
    </w:p>
    <w:p w:rsidR="003F3435" w:rsidRDefault="0032493E">
      <w:pPr>
        <w:spacing w:line="480" w:lineRule="auto"/>
        <w:ind w:firstLine="720"/>
        <w:jc w:val="both"/>
      </w:pPr>
      <w:r>
        <w:t xml:space="preserve">(b)</w:t>
      </w:r>
      <w:r xml:space="preserve">
        <w:t> </w:t>
      </w:r>
      <w:r xml:space="preserve">
        <w:t> </w:t>
      </w:r>
      <w:r>
        <w:t xml:space="preserve">Repealed by Acts 2011, 82nd Leg., R.S., Ch. 632, Sec. 6(3), eff. September 1, 2011.</w:t>
      </w:r>
    </w:p>
    <w:p w:rsidR="003F3435" w:rsidRDefault="0032493E">
      <w:pPr>
        <w:spacing w:line="480" w:lineRule="auto"/>
        <w:ind w:firstLine="720"/>
        <w:jc w:val="both"/>
      </w:pPr>
      <w:r>
        <w:t xml:space="preserve">(c)</w:t>
      </w:r>
      <w:r xml:space="preserve">
        <w:t> </w:t>
      </w:r>
      <w:r xml:space="preserve">
        <w:t> </w:t>
      </w:r>
      <w:r>
        <w:t xml:space="preserve">A protective order that is transferred is subject to modification by the court that receives the order to the same extent modification is permitted under Chapter </w:t>
      </w:r>
      <w:r>
        <w:t xml:space="preserve">87</w:t>
      </w:r>
      <w:r>
        <w:t xml:space="preserve"> by a court that rendered the order.</w:t>
      </w:r>
    </w:p>
    <w:p w:rsidR="003F3435" w:rsidRDefault="0032493E">
      <w:pPr>
        <w:spacing w:line="480" w:lineRule="auto"/>
        <w:jc w:val="both"/>
      </w:pPr>
      <w:r>
        <w:t xml:space="preserve">Added by Acts 1997, 75th Leg., ch. 1193, Sec. 16,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632 (S.B. </w:t>
      </w:r>
      <w:hyperlink w:docLocation="table" r:id="rId57">
        <w:r>
          <w:rPr>
            <w:rStyle w:val="Hyperlink"/>
          </w:rPr>
          <w:t>819</w:t>
        </w:r>
      </w:hyperlink>
      <w:r>
        <w:t xml:space="preserve">), Sec. 6(3),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789F.HTM" TargetMode="External" Id="rId14" /><Relationship Type="http://schemas.openxmlformats.org/officeDocument/2006/relationships/hyperlink" Target="http://capitol.texas.gov/tlodocs/88R/billtext/html/HB01432F.HTM" TargetMode="External" Id="rId15" /><Relationship Type="http://schemas.openxmlformats.org/officeDocument/2006/relationships/hyperlink" Target="http://capitol.texas.gov/tlodocs/89R/billtext/html/SB01120F.HTM" TargetMode="External" Id="rId16" /><Relationship Type="http://schemas.openxmlformats.org/officeDocument/2006/relationships/hyperlink" Target="http://capitol.texas.gov/tlodocs/88R/billtext/html/HB01432F.HTM" TargetMode="External" Id="rId17" /><Relationship Type="http://schemas.openxmlformats.org/officeDocument/2006/relationships/hyperlink" Target="http://capitol.texas.gov/tlodocs/79R/billtext/html/HB01059F.HTM" TargetMode="External" Id="rId18" /><Relationship Type="http://schemas.openxmlformats.org/officeDocument/2006/relationships/hyperlink" Target="http://capitol.texas.gov/tlodocs/87R/billtext/html/HB00039F.HTM" TargetMode="External" Id="rId19" /><Relationship Type="http://schemas.openxmlformats.org/officeDocument/2006/relationships/hyperlink" Target="http://capitol.texas.gov/tlodocs/87R/billtext/html/HB00039F.HTM" TargetMode="External" Id="rId20" /><Relationship Type="http://schemas.openxmlformats.org/officeDocument/2006/relationships/hyperlink" Target="http://capitol.texas.gov/tlodocs/85R/billtext/html/SB01242F.HTM" TargetMode="External" Id="rId21" /><Relationship Type="http://schemas.openxmlformats.org/officeDocument/2006/relationships/hyperlink" Target="http://capitol.texas.gov/tlodocs/88R/billtext/html/SB00578F.HTM" TargetMode="External" Id="rId22" /><Relationship Type="http://schemas.openxmlformats.org/officeDocument/2006/relationships/hyperlink" Target="http://capitol.texas.gov/tlodocs/89R/billtext/html/HB00793F.HTM" TargetMode="External" Id="rId23" /><Relationship Type="http://schemas.openxmlformats.org/officeDocument/2006/relationships/hyperlink" Target="http://capitol.texas.gov/tlodocs/82R/billtext/html/SB00279F.HTM" TargetMode="External" Id="rId24" /><Relationship Type="http://schemas.openxmlformats.org/officeDocument/2006/relationships/hyperlink" Target="http://capitol.texas.gov/tlodocs/83R/billtext/html/SB00555F.HTM" TargetMode="External" Id="rId25" /><Relationship Type="http://schemas.openxmlformats.org/officeDocument/2006/relationships/hyperlink" Target="http://capitol.texas.gov/tlodocs/80R/billtext/html/SB00044F.HTM" TargetMode="External" Id="rId26" /><Relationship Type="http://schemas.openxmlformats.org/officeDocument/2006/relationships/hyperlink" Target="http://capitol.texas.gov/tlodocs/81R/billtext/html/HB02730F.HTM" TargetMode="External" Id="rId27" /><Relationship Type="http://schemas.openxmlformats.org/officeDocument/2006/relationships/hyperlink" Target="http://capitol.texas.gov/tlodocs/82R/billtext/html/SB00279F.HTM" TargetMode="External" Id="rId28" /><Relationship Type="http://schemas.openxmlformats.org/officeDocument/2006/relationships/hyperlink" Target="http://capitol.texas.gov/tlodocs/83R/billtext/html/SB00555F.HTM" TargetMode="External" Id="rId29" /><Relationship Type="http://schemas.openxmlformats.org/officeDocument/2006/relationships/hyperlink" Target="http://capitol.texas.gov/tlodocs/84R/billtext/html/HB00910F.HTM" TargetMode="External" Id="rId30" /><Relationship Type="http://schemas.openxmlformats.org/officeDocument/2006/relationships/hyperlink" Target="http://capitol.texas.gov/tlodocs/88R/billtext/html/HB02715F.HTM" TargetMode="External" Id="rId31" /><Relationship Type="http://schemas.openxmlformats.org/officeDocument/2006/relationships/hyperlink" Target="http://capitol.texas.gov/tlodocs/88R/billtext/html/SB00048F.HTM" TargetMode="External" Id="rId32" /><Relationship Type="http://schemas.openxmlformats.org/officeDocument/2006/relationships/hyperlink" Target="http://capitol.texas.gov/tlodocs/87R/billtext/html/HB01372F.HTM" TargetMode="External" Id="rId33" /><Relationship Type="http://schemas.openxmlformats.org/officeDocument/2006/relationships/hyperlink" Target="http://capitol.texas.gov/tlodocs/80R/billtext/html/SB00044F.HTM" TargetMode="External" Id="rId34" /><Relationship Type="http://schemas.openxmlformats.org/officeDocument/2006/relationships/hyperlink" Target="http://capitol.texas.gov/tlodocs/80R/billtext/html/HB03593F.HTM" TargetMode="External" Id="rId35" /><Relationship Type="http://schemas.openxmlformats.org/officeDocument/2006/relationships/hyperlink" Target="http://capitol.texas.gov/tlodocs/82R/billtext/html/SB00789F.HTM" TargetMode="External" Id="rId36" /><Relationship Type="http://schemas.openxmlformats.org/officeDocument/2006/relationships/hyperlink" Target="http://capitol.texas.gov/tlodocs/84R/billtext/html/HB00388F.HTM" TargetMode="External" Id="rId37" /><Relationship Type="http://schemas.openxmlformats.org/officeDocument/2006/relationships/hyperlink" Target="http://capitol.texas.gov/tlodocs/85R/billtext/html/SB00712F.HTM" TargetMode="External" Id="rId38" /><Relationship Type="http://schemas.openxmlformats.org/officeDocument/2006/relationships/hyperlink" Target="http://capitol.texas.gov/tlodocs/85R/billtext/html/SB00257F.HTM" TargetMode="External" Id="rId39" /><Relationship Type="http://schemas.openxmlformats.org/officeDocument/2006/relationships/hyperlink" Target="http://capitol.texas.gov/tlodocs/86R/billtext/html/HB04173F.HTM" TargetMode="External" Id="rId40" /><Relationship Type="http://schemas.openxmlformats.org/officeDocument/2006/relationships/hyperlink" Target="http://capitol.texas.gov/tlodocs/88R/billtext/html/HB01432F.HTM" TargetMode="External" Id="rId41" /><Relationship Type="http://schemas.openxmlformats.org/officeDocument/2006/relationships/hyperlink" Target="http://capitol.texas.gov/tlodocs/88R/billtext/html/HB01423F.HTM" TargetMode="External" Id="rId42" /><Relationship Type="http://schemas.openxmlformats.org/officeDocument/2006/relationships/hyperlink" Target="http://capitol.texas.gov/tlodocs/89R/billtext/html/SB01120F.HTM" TargetMode="External" Id="rId43" /><Relationship Type="http://schemas.openxmlformats.org/officeDocument/2006/relationships/hyperlink" Target="http://capitol.texas.gov/tlodocs/82R/billtext/html/SB00819F.HTM" TargetMode="External" Id="rId44" /><Relationship Type="http://schemas.openxmlformats.org/officeDocument/2006/relationships/hyperlink" Target="http://capitol.texas.gov/tlodocs/82R/billtext/html/SB00819F.HTM" TargetMode="External" Id="rId45" /><Relationship Type="http://schemas.openxmlformats.org/officeDocument/2006/relationships/hyperlink" Target="http://capitol.texas.gov/tlodocs/87R/billtext/html/HB00039F.HTM" TargetMode="External" Id="rId46" /><Relationship Type="http://schemas.openxmlformats.org/officeDocument/2006/relationships/hyperlink" Target="http://capitol.texas.gov/tlodocs/88R/billtext/html/HB01423F.HTM" TargetMode="External" Id="rId47" /><Relationship Type="http://schemas.openxmlformats.org/officeDocument/2006/relationships/hyperlink" Target="http://capitol.texas.gov/tlodocs/89R/billtext/html/SB01559F.HTM" TargetMode="External" Id="rId48" /><Relationship Type="http://schemas.openxmlformats.org/officeDocument/2006/relationships/hyperlink" Target="http://capitol.texas.gov/tlodocs/82R/billtext/html/HB02624F.HTM" TargetMode="External" Id="rId49" /><Relationship Type="http://schemas.openxmlformats.org/officeDocument/2006/relationships/hyperlink" Target="http://capitol.texas.gov/tlodocs/83R/billtext/html/SB00355F.HTM" TargetMode="External" Id="rId50" /><Relationship Type="http://schemas.openxmlformats.org/officeDocument/2006/relationships/hyperlink" Target="http://capitol.texas.gov/tlodocs/83R/billtext/html/HB01435F.HTM" TargetMode="External" Id="rId51" /><Relationship Type="http://schemas.openxmlformats.org/officeDocument/2006/relationships/hyperlink" Target="http://capitol.texas.gov/tlodocs/84R/billtext/html/SB00737F.HTM" TargetMode="External" Id="rId52" /><Relationship Type="http://schemas.openxmlformats.org/officeDocument/2006/relationships/hyperlink" Target="http://capitol.texas.gov/tlodocs/84R/billtext/html/HB00910F.HTM" TargetMode="External" Id="rId53" /><Relationship Type="http://schemas.openxmlformats.org/officeDocument/2006/relationships/hyperlink" Target="http://capitol.texas.gov/tlodocs/89R/billtext/html/SB01559F.HTM" TargetMode="External" Id="rId54" /><Relationship Type="http://schemas.openxmlformats.org/officeDocument/2006/relationships/hyperlink" Target="http://capitol.texas.gov/tlodocs/89R/billtext/html/SB01559F.HTM" TargetMode="External" Id="rId55" /><Relationship Type="http://schemas.openxmlformats.org/officeDocument/2006/relationships/hyperlink" Target="http://capitol.texas.gov/tlodocs/89R/billtext/html/SB01559F.HTM" TargetMode="External" Id="rId56" /><Relationship Type="http://schemas.openxmlformats.org/officeDocument/2006/relationships/hyperlink" Target="http://capitol.texas.gov/tlodocs/82R/billtext/html/SB00819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