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GOVERNMENT CODE</w:t>
      </w:r>
    </w:p>
    <w:p w:rsidR="003F3435" w:rsidRDefault="0032493E">
      <w:pPr>
        <w:spacing w:line="480" w:lineRule="auto"/>
        <w:jc w:val="center"/>
      </w:pPr>
      <w:r>
        <w:t xml:space="preserve">TITLE 10. GENERAL GOVERNMENT</w:t>
      </w:r>
    </w:p>
    <w:p w:rsidR="003F3435" w:rsidRDefault="0032493E">
      <w:pPr>
        <w:spacing w:line="480" w:lineRule="auto"/>
        <w:jc w:val="center"/>
      </w:pPr>
      <w:r>
        <w:t xml:space="preserve">SUBTITLE C. STATE ACCOUNTING, FISCAL MANAGEMENT, AND PRODUCTIVITY</w:t>
      </w:r>
    </w:p>
    <w:p w:rsidR="003F3435" w:rsidRDefault="0032493E">
      <w:pPr>
        <w:spacing w:line="480" w:lineRule="auto"/>
        <w:jc w:val="center"/>
      </w:pPr>
      <w:r>
        <w:t xml:space="preserve">CHAPTER 2109. VOLUNTEERS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2109.001.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"Governmental entity" means a state agency or any other governmental entity supported in whole or in part by funds received from the state.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"Human services" means providing for basic human mental or physical needs.</w:t>
      </w:r>
    </w:p>
    <w:p w:rsidR="003F3435" w:rsidRDefault="0032493E">
      <w:pPr>
        <w:spacing w:line="480" w:lineRule="auto"/>
        <w:jc w:val="both"/>
      </w:pPr>
      <w:r>
        <w:t xml:space="preserve">Added by Acts 1993, 73rd Leg., ch. 268, Sec. 1, eff. Sept. 1, 1993.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2109.002.</w:t>
      </w:r>
      <w:r xml:space="preserve">
        <w:t> </w:t>
      </w:r>
      <w:r xml:space="preserve">
        <w:t> </w:t>
      </w:r>
      <w:r>
        <w:t xml:space="preserve">USE OF VOLUNTEERS FOR HUMAN SERVICES.  A governmental entity that provides human services shall use volunteers, if feasible, to assist in providing human services of a high quality.</w:t>
      </w:r>
    </w:p>
    <w:p w:rsidR="003F3435" w:rsidRDefault="0032493E">
      <w:pPr>
        <w:spacing w:line="480" w:lineRule="auto"/>
        <w:jc w:val="both"/>
      </w:pPr>
      <w:r>
        <w:t xml:space="preserve">Added by Acts 1993, 73rd Leg., ch. 268, Sec. 1, eff. Sept. 1, 1993.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2109.003.</w:t>
      </w:r>
      <w:r xml:space="preserve">
        <w:t> </w:t>
      </w:r>
      <w:r xml:space="preserve">
        <w:t> </w:t>
      </w:r>
      <w:r>
        <w:t xml:space="preserve">DEVELOPMENT OF PROGRAMS.  (a)  Each governmental entity shall develop a volunteer program.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 developing the program, the governmental entity shall consider volunteers a resource that requires advance planning and preparation for effective use.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governmental entity shall include, if practicable, volunteers in addition to paid staff in planning the implementation of the program.</w:t>
      </w:r>
    </w:p>
    <w:p w:rsidR="003F3435" w:rsidRDefault="0032493E">
      <w:pPr>
        <w:spacing w:line="480" w:lineRule="auto"/>
        <w:jc w:val="both"/>
      </w:pPr>
      <w:r>
        <w:t xml:space="preserve">Added by Acts 1993, 73rd Leg., ch. 268, Sec. 1, eff. Sept. 1, 1993.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2109.004.</w:t>
      </w:r>
      <w:r xml:space="preserve">
        <w:t> </w:t>
      </w:r>
      <w:r xml:space="preserve">
        <w:t> </w:t>
      </w:r>
      <w:r>
        <w:t xml:space="preserve">PROGRAM REQUIREMENTS AND GUIDELINES.  (a)  A volunteer program must include: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 effective training program for paid staff and prospective volunteers;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use of paid staff to plan and implement the volunteer program;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an evaluation mechanism to assess: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performance of the volunteers;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cooperation of paid staff with the volunteers; 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volunteer program;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follow-up studies to ensure the effectiveness of the volunteer program.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volunteer program may: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establish a program to reimburse volunteers for actual and necessary expenses incurred in the performance of volunteer services;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establish an insurance program to protect volunteers in the performance of volunteer services;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cooperate with private organizations that provide services similar to those provided by the governmental entity;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purchase engraved certificates, plaques, pins, or awards of a similar nature, with a value that does not exceed $75 for each volunteer, to recognize special achievement and outstanding services of volunteers.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This section applies to a volunteer program of a governmental entity, regardless of whether the governmental entity provides human services.</w:t>
      </w:r>
    </w:p>
    <w:p w:rsidR="003F3435" w:rsidRDefault="0032493E">
      <w:pPr>
        <w:spacing w:line="480" w:lineRule="auto"/>
        <w:jc w:val="both"/>
      </w:pPr>
      <w:r>
        <w:t xml:space="preserve">Added by Acts 1993, 73rd Leg., ch. 268, Sec. 1, eff. Sept. 1, 1993.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2109.005.</w:t>
      </w:r>
      <w:r xml:space="preserve">
        <w:t> </w:t>
      </w:r>
      <w:r xml:space="preserve">
        <w:t> </w:t>
      </w:r>
      <w:r>
        <w:t xml:space="preserve">MERIT PAY;  PERFORMANCE EVALUATIONS.  A governmental entity that has a volunteer program shall consider the use of volunteers in determining merit pay increases and performance evaluations.</w:t>
      </w:r>
    </w:p>
    <w:p w:rsidR="003F3435" w:rsidRDefault="0032493E">
      <w:pPr>
        <w:spacing w:line="480" w:lineRule="auto"/>
        <w:jc w:val="both"/>
      </w:pPr>
      <w:r>
        <w:t xml:space="preserve">Added by Acts 1993, 73rd Leg., ch. 268, Sec. 1, eff. Sept. 1, 1993.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2109.006.</w:t>
      </w:r>
      <w:r xml:space="preserve">
        <w:t> </w:t>
      </w:r>
      <w:r xml:space="preserve">
        <w:t> </w:t>
      </w:r>
      <w:r>
        <w:t xml:space="preserve">STATE BUDGET RECOMMENDATIONS.  During the preparation of budget recommendations, the Legislative Budget Board shall review the use of funds requested for volunteer programs.</w:t>
      </w:r>
    </w:p>
    <w:p w:rsidR="003F3435" w:rsidRDefault="0032493E">
      <w:pPr>
        <w:spacing w:line="480" w:lineRule="auto"/>
        <w:jc w:val="both"/>
      </w:pPr>
      <w:r>
        <w:t xml:space="preserve">Added by Acts 1993, 73rd Leg., ch. 268, Sec. 1, eff. Sept. 1, 1993.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