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OCCUPATIONS CODE</w:t>
      </w:r>
    </w:p>
    <w:p w:rsidR="003F3435" w:rsidRDefault="0032493E">
      <w:pPr>
        <w:spacing w:line="480" w:lineRule="auto"/>
        <w:jc w:val="center"/>
      </w:pPr>
      <w:r>
        <w:t xml:space="preserve">TITLE 13. SPORTS, AMUSEMENTS, AND ENTERTAINMENT</w:t>
      </w:r>
    </w:p>
    <w:p w:rsidR="003F3435" w:rsidRDefault="0032493E">
      <w:pPr>
        <w:spacing w:line="480" w:lineRule="auto"/>
        <w:jc w:val="center"/>
      </w:pPr>
      <w:r>
        <w:t xml:space="preserve">SUBTITLE A. GAMING</w:t>
      </w:r>
    </w:p>
    <w:p w:rsidR="003F3435" w:rsidRDefault="0032493E">
      <w:pPr>
        <w:spacing w:line="480" w:lineRule="auto"/>
        <w:jc w:val="center"/>
      </w:pPr>
      <w:r>
        <w:t xml:space="preserve">CHAPTER 2003. INSPECTION AND REGULATION OF GAMBLING VESSELS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2003.001.</w:t>
      </w:r>
      <w:r xml:space="preserve">
        <w:t> </w:t>
      </w:r>
      <w:r xml:space="preserve">
        <w:t> </w:t>
      </w:r>
      <w:r>
        <w:t xml:space="preserve">DEFINITION.  In this chapter, "department" means the Department of Public Safety of the State of Texas.</w:t>
      </w:r>
    </w:p>
    <w:p w:rsidR="003F3435" w:rsidRDefault="0032493E">
      <w:pPr>
        <w:spacing w:line="480" w:lineRule="auto"/>
        <w:jc w:val="both"/>
      </w:pPr>
      <w:r>
        <w:t xml:space="preserve">Acts 1999, 76th Leg., ch. 388,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2003.002.</w:t>
      </w:r>
      <w:r xml:space="preserve">
        <w:t> </w:t>
      </w:r>
      <w:r xml:space="preserve">
        <w:t> </w:t>
      </w:r>
      <w:r>
        <w:t xml:space="preserve">APPLICATION OF CHAPTER.  This chapter applies only to a vessel on which activity described by Section </w:t>
      </w:r>
      <w:r>
        <w:t xml:space="preserve">47.02</w:t>
      </w:r>
      <w:r>
        <w:t xml:space="preserve">(a), Penal Code, is regularly conducted, whether or not the activity occurs in this state.</w:t>
      </w:r>
    </w:p>
    <w:p w:rsidR="003F3435" w:rsidRDefault="0032493E">
      <w:pPr>
        <w:spacing w:line="480" w:lineRule="auto"/>
        <w:jc w:val="both"/>
      </w:pPr>
      <w:r>
        <w:t xml:space="preserve">Acts 1999, 76th Leg., ch. 388,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STATE INSPECTION AND REGULATION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2003.051.</w:t>
      </w:r>
      <w:r xml:space="preserve">
        <w:t> </w:t>
      </w:r>
      <w:r xml:space="preserve">
        <w:t> </w:t>
      </w:r>
      <w:r>
        <w:t xml:space="preserve">CRIMINAL HISTORY RECORD INFORMATION.  (a)  The department may request criminal history record information from the Federal Bureau of Investigation or any other law enforcement agency relating to a person who owns, has a financial interest in, operates, or is employed by a person who operates a vessel in this state, including the territorial waters of this state, whether or not the operation of the vessel is in violation of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department may maintain records of information obtained under Subsection (a).</w:t>
      </w:r>
    </w:p>
    <w:p w:rsidR="003F3435" w:rsidRDefault="0032493E">
      <w:pPr>
        <w:spacing w:line="480" w:lineRule="auto"/>
        <w:jc w:val="both"/>
      </w:pPr>
      <w:r>
        <w:t xml:space="preserve">Acts 1999, 76th Leg., ch. 388,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2003.052.</w:t>
      </w:r>
      <w:r xml:space="preserve">
        <w:t> </w:t>
      </w:r>
      <w:r xml:space="preserve">
        <w:t> </w:t>
      </w:r>
      <w:r>
        <w:t xml:space="preserve">INSPECTION.  The department may inspect a vessel located in this state, including the territorial waters of this state, to ensure that the vessel is operated in compliance with state or other law.</w:t>
      </w:r>
    </w:p>
    <w:p w:rsidR="003F3435" w:rsidRDefault="0032493E">
      <w:pPr>
        <w:spacing w:line="480" w:lineRule="auto"/>
        <w:jc w:val="both"/>
      </w:pPr>
      <w:r>
        <w:t xml:space="preserve">Acts 1999, 76th Leg., ch. 388,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MUNICIPAL INSPECTION AND REGULATION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2003.101.</w:t>
      </w:r>
      <w:r xml:space="preserve">
        <w:t> </w:t>
      </w:r>
      <w:r xml:space="preserve">
        <w:t> </w:t>
      </w:r>
      <w:r>
        <w:t xml:space="preserve">REGULATION.  (a)  A municipality, by ordinance, may impose regulations for the protection of the health and safety of the passengers or crew of a vessel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regularly boards passengers in the municipality;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is regularly loaded, fueled, repaired, stored, or docked in the municipality.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municipal ordinance may not prohibit an activity relating to a vessel that is expressly permitted under Chapter </w:t>
      </w:r>
      <w:r>
        <w:t xml:space="preserve">47</w:t>
      </w:r>
      <w:r>
        <w:t xml:space="preserve">, Penal Code, or other state law.</w:t>
      </w:r>
    </w:p>
    <w:p w:rsidR="003F3435" w:rsidRDefault="0032493E">
      <w:pPr>
        <w:spacing w:line="480" w:lineRule="auto"/>
        <w:jc w:val="both"/>
      </w:pPr>
      <w:r>
        <w:t xml:space="preserve">Acts 1999, 76th Leg., ch. 388, Sec. 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2003.102.</w:t>
      </w:r>
      <w:r xml:space="preserve">
        <w:t> </w:t>
      </w:r>
      <w:r xml:space="preserve">
        <w:t> </w:t>
      </w:r>
      <w:r>
        <w:t xml:space="preserve">INSPECTION.  A municipality may inspect a vessel docked in the municipality to determine if the vessel is operated in compliance with Chapter </w:t>
      </w:r>
      <w:r>
        <w:t xml:space="preserve">47</w:t>
      </w:r>
      <w:r>
        <w:t xml:space="preserve">, Penal Code, a municipal ordinance, or other law.</w:t>
      </w:r>
    </w:p>
    <w:p w:rsidR="003F3435" w:rsidRDefault="0032493E">
      <w:pPr>
        <w:spacing w:line="480" w:lineRule="auto"/>
        <w:jc w:val="both"/>
      </w:pPr>
      <w:r>
        <w:t xml:space="preserve">Acts 1999, 76th Leg., ch. 388, Sec. 1, eff. Sept. 1, 1999.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